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5E6FC4">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27EBE" w:rsidRDefault="00A27EBE" w:rsidP="00A27EBE">
            <w:pPr>
              <w:snapToGrid w:val="0"/>
              <w:contextualSpacing/>
              <w:rPr>
                <w:sz w:val="20"/>
                <w:szCs w:val="20"/>
              </w:rPr>
            </w:pPr>
            <w:r>
              <w:rPr>
                <w:sz w:val="20"/>
                <w:szCs w:val="20"/>
              </w:rPr>
              <w:t xml:space="preserve">Оборудование уличное </w:t>
            </w:r>
          </w:p>
          <w:p w:rsidR="00A6493F" w:rsidRDefault="00A6493F" w:rsidP="00A27EBE">
            <w:pPr>
              <w:snapToGrid w:val="0"/>
              <w:contextualSpacing/>
              <w:rPr>
                <w:sz w:val="20"/>
                <w:szCs w:val="20"/>
              </w:rPr>
            </w:pPr>
            <w:r>
              <w:rPr>
                <w:sz w:val="20"/>
                <w:szCs w:val="20"/>
              </w:rPr>
              <w:t>Примерный эскиз</w:t>
            </w:r>
          </w:p>
          <w:p w:rsidR="00A6493F" w:rsidRDefault="00A27EBE" w:rsidP="00A826B0">
            <w:pPr>
              <w:rPr>
                <w:sz w:val="20"/>
                <w:szCs w:val="20"/>
              </w:rPr>
            </w:pPr>
            <w:r>
              <w:rPr>
                <w:noProof/>
                <w:lang w:eastAsia="ru-RU"/>
              </w:rPr>
              <w:drawing>
                <wp:inline distT="0" distB="0" distL="0" distR="0">
                  <wp:extent cx="677523" cy="1558455"/>
                  <wp:effectExtent l="0" t="0" r="8890" b="3810"/>
                  <wp:docPr id="1" name="Рисунок 1" descr="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В"/>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4234" cy="1573892"/>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5E6FC4">
            <w:pPr>
              <w:snapToGrid w:val="0"/>
              <w:ind w:firstLine="34"/>
              <w:contextualSpacing/>
              <w:rPr>
                <w:sz w:val="20"/>
                <w:szCs w:val="20"/>
              </w:rPr>
            </w:pPr>
            <w:r>
              <w:rPr>
                <w:sz w:val="20"/>
                <w:szCs w:val="20"/>
              </w:rPr>
              <w:t>Длина, мм (±</w:t>
            </w:r>
            <w:r w:rsidR="005E6FC4">
              <w:rPr>
                <w:sz w:val="20"/>
                <w:szCs w:val="20"/>
              </w:rPr>
              <w:t>5</w:t>
            </w:r>
            <w:r>
              <w:rPr>
                <w:sz w:val="20"/>
                <w:szCs w:val="20"/>
              </w:rPr>
              <w:t>0 мм)</w:t>
            </w:r>
            <w:r w:rsidR="00A27EBE">
              <w:rPr>
                <w:sz w:val="20"/>
                <w:szCs w:val="20"/>
              </w:rPr>
              <w:t>, по платформе</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27EBE" w:rsidP="00274C1D">
            <w:pPr>
              <w:snapToGrid w:val="0"/>
              <w:ind w:firstLine="34"/>
              <w:contextualSpacing/>
              <w:jc w:val="center"/>
              <w:rPr>
                <w:sz w:val="20"/>
                <w:szCs w:val="20"/>
              </w:rPr>
            </w:pPr>
            <w:r>
              <w:rPr>
                <w:sz w:val="20"/>
                <w:szCs w:val="20"/>
              </w:rPr>
              <w:t>500</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5E6FC4">
            <w:pPr>
              <w:snapToGrid w:val="0"/>
              <w:ind w:firstLine="34"/>
              <w:contextualSpacing/>
              <w:rPr>
                <w:sz w:val="20"/>
                <w:szCs w:val="20"/>
              </w:rPr>
            </w:pPr>
            <w:r>
              <w:rPr>
                <w:sz w:val="20"/>
                <w:szCs w:val="20"/>
              </w:rPr>
              <w:t>Ширина, мм (±</w:t>
            </w:r>
            <w:r w:rsidR="005E6FC4">
              <w:rPr>
                <w:sz w:val="20"/>
                <w:szCs w:val="20"/>
              </w:rPr>
              <w:t>5</w:t>
            </w:r>
            <w:r>
              <w:rPr>
                <w:sz w:val="20"/>
                <w:szCs w:val="20"/>
              </w:rPr>
              <w:t>0 мм)</w:t>
            </w:r>
            <w:r w:rsidR="00A27EBE">
              <w:rPr>
                <w:sz w:val="20"/>
                <w:szCs w:val="20"/>
              </w:rPr>
              <w:t>, по платформе</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27EBE" w:rsidP="00FF0DCF">
            <w:pPr>
              <w:snapToGrid w:val="0"/>
              <w:ind w:firstLine="34"/>
              <w:contextualSpacing/>
              <w:jc w:val="center"/>
              <w:rPr>
                <w:sz w:val="20"/>
                <w:szCs w:val="20"/>
              </w:rPr>
            </w:pPr>
            <w:r>
              <w:rPr>
                <w:sz w:val="20"/>
                <w:szCs w:val="20"/>
              </w:rPr>
              <w:t>500</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5E6FC4">
            <w:pPr>
              <w:snapToGrid w:val="0"/>
              <w:ind w:firstLine="34"/>
              <w:contextualSpacing/>
              <w:rPr>
                <w:sz w:val="20"/>
                <w:szCs w:val="20"/>
              </w:rPr>
            </w:pPr>
            <w:r>
              <w:rPr>
                <w:sz w:val="20"/>
                <w:szCs w:val="20"/>
              </w:rPr>
              <w:t>Высота, мм (±</w:t>
            </w:r>
            <w:r w:rsidR="005E6FC4">
              <w:rPr>
                <w:sz w:val="20"/>
                <w:szCs w:val="20"/>
              </w:rPr>
              <w:t>5</w:t>
            </w:r>
            <w:r>
              <w:rPr>
                <w:sz w:val="20"/>
                <w:szCs w:val="20"/>
              </w:rPr>
              <w:t>0 мм)</w:t>
            </w:r>
            <w:r w:rsidR="00A27EBE">
              <w:rPr>
                <w:sz w:val="20"/>
                <w:szCs w:val="20"/>
              </w:rPr>
              <w:t>, от низа платформы</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8956C6" w:rsidP="00FF0DCF">
            <w:pPr>
              <w:snapToGrid w:val="0"/>
              <w:ind w:firstLine="34"/>
              <w:contextualSpacing/>
              <w:jc w:val="center"/>
              <w:rPr>
                <w:sz w:val="20"/>
                <w:szCs w:val="20"/>
              </w:rPr>
            </w:pPr>
            <w:r>
              <w:rPr>
                <w:sz w:val="20"/>
                <w:szCs w:val="20"/>
              </w:rPr>
              <w:t>167</w:t>
            </w:r>
            <w:r w:rsidR="00A27EBE">
              <w:rPr>
                <w:sz w:val="20"/>
                <w:szCs w:val="20"/>
              </w:rPr>
              <w:t>5</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27EBE" w:rsidP="003158C7">
            <w:pPr>
              <w:snapToGrid w:val="0"/>
              <w:ind w:firstLine="34"/>
              <w:contextualSpacing/>
              <w:rPr>
                <w:sz w:val="20"/>
                <w:szCs w:val="20"/>
              </w:rPr>
            </w:pPr>
            <w:r>
              <w:rPr>
                <w:sz w:val="20"/>
                <w:szCs w:val="20"/>
              </w:rPr>
              <w:t>Стойка в сборе</w:t>
            </w:r>
            <w:r w:rsidR="00A6493F"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5E6FC4" w:rsidP="003158C7">
            <w:pPr>
              <w:snapToGrid w:val="0"/>
              <w:ind w:firstLine="34"/>
              <w:contextualSpacing/>
              <w:jc w:val="center"/>
              <w:rPr>
                <w:sz w:val="20"/>
                <w:szCs w:val="20"/>
              </w:rPr>
            </w:pPr>
            <w:r>
              <w:rPr>
                <w:sz w:val="20"/>
                <w:szCs w:val="20"/>
              </w:rPr>
              <w:t>1</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27EBE" w:rsidP="003158C7">
            <w:pPr>
              <w:snapToGrid w:val="0"/>
              <w:ind w:firstLine="34"/>
              <w:contextualSpacing/>
              <w:rPr>
                <w:sz w:val="20"/>
                <w:szCs w:val="20"/>
              </w:rPr>
            </w:pPr>
            <w:r>
              <w:rPr>
                <w:sz w:val="20"/>
                <w:szCs w:val="20"/>
              </w:rPr>
              <w:t>Анкерный болт</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27EBE" w:rsidP="003158C7">
            <w:pPr>
              <w:snapToGrid w:val="0"/>
              <w:ind w:firstLine="34"/>
              <w:contextualSpacing/>
              <w:jc w:val="center"/>
              <w:rPr>
                <w:sz w:val="20"/>
                <w:szCs w:val="20"/>
              </w:rPr>
            </w:pPr>
            <w:r>
              <w:rPr>
                <w:sz w:val="20"/>
                <w:szCs w:val="20"/>
              </w:rPr>
              <w:t>4</w:t>
            </w:r>
          </w:p>
        </w:tc>
      </w:tr>
      <w:tr w:rsidR="005E6FC4" w:rsidTr="00D20853">
        <w:trPr>
          <w:trHeight w:val="255"/>
        </w:trPr>
        <w:tc>
          <w:tcPr>
            <w:tcW w:w="541" w:type="dxa"/>
            <w:vMerge/>
            <w:tcBorders>
              <w:left w:val="single" w:sz="4" w:space="0" w:color="000000"/>
            </w:tcBorders>
            <w:shd w:val="clear" w:color="auto" w:fill="auto"/>
          </w:tcPr>
          <w:p w:rsidR="005E6FC4" w:rsidRDefault="005E6FC4" w:rsidP="005E6FC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E6FC4" w:rsidRDefault="005E6FC4" w:rsidP="005E6FC4">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E6FC4" w:rsidRPr="00D4186D" w:rsidRDefault="005E6FC4" w:rsidP="005E6FC4">
            <w:pPr>
              <w:jc w:val="center"/>
            </w:pPr>
            <w:r>
              <w:rPr>
                <w:sz w:val="20"/>
                <w:szCs w:val="20"/>
              </w:rPr>
              <w:t>Описание конструкции</w:t>
            </w:r>
          </w:p>
        </w:tc>
      </w:tr>
      <w:tr w:rsidR="005E6FC4" w:rsidTr="00D20853">
        <w:trPr>
          <w:trHeight w:val="131"/>
        </w:trPr>
        <w:tc>
          <w:tcPr>
            <w:tcW w:w="541" w:type="dxa"/>
            <w:vMerge/>
            <w:tcBorders>
              <w:left w:val="single" w:sz="4" w:space="0" w:color="000000"/>
            </w:tcBorders>
            <w:shd w:val="clear" w:color="auto" w:fill="auto"/>
          </w:tcPr>
          <w:p w:rsidR="005E6FC4" w:rsidRDefault="005E6FC4" w:rsidP="005E6FC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E6FC4" w:rsidRDefault="005E6FC4" w:rsidP="005E6FC4">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E6FC4" w:rsidRPr="003158C7" w:rsidRDefault="00B462C4" w:rsidP="005E6FC4">
            <w:pPr>
              <w:snapToGrid w:val="0"/>
              <w:ind w:firstLine="34"/>
              <w:contextualSpacing/>
              <w:rPr>
                <w:sz w:val="20"/>
                <w:szCs w:val="20"/>
              </w:rPr>
            </w:pPr>
            <w:r>
              <w:rPr>
                <w:sz w:val="20"/>
                <w:szCs w:val="20"/>
              </w:rPr>
              <w:t>Изделие должно</w:t>
            </w:r>
            <w:r w:rsidR="005E6FC4" w:rsidRPr="003158C7">
              <w:rPr>
                <w:sz w:val="20"/>
                <w:szCs w:val="20"/>
              </w:rPr>
              <w:t xml:space="preserve"> представлять собой устойчивую конструкцию, обеспечивающую </w:t>
            </w:r>
            <w:r>
              <w:rPr>
                <w:sz w:val="20"/>
                <w:szCs w:val="20"/>
              </w:rPr>
              <w:t>безопасные условия для занятий</w:t>
            </w:r>
            <w:r w:rsidR="005E6FC4" w:rsidRPr="003158C7">
              <w:rPr>
                <w:sz w:val="20"/>
                <w:szCs w:val="20"/>
              </w:rPr>
              <w:t xml:space="preserve"> на открытом воздухе.</w:t>
            </w:r>
          </w:p>
          <w:p w:rsidR="005E6FC4" w:rsidRDefault="005E6FC4" w:rsidP="005E6FC4">
            <w:pPr>
              <w:rPr>
                <w:sz w:val="20"/>
                <w:szCs w:val="20"/>
              </w:rPr>
            </w:pPr>
            <w:r w:rsidRPr="00D4186D">
              <w:rPr>
                <w:sz w:val="20"/>
                <w:szCs w:val="20"/>
              </w:rPr>
              <w:t xml:space="preserve">Конструкция должна обладать высокой ударопрочностью и виброустойчивостью. </w:t>
            </w:r>
          </w:p>
          <w:p w:rsidR="00A27EBE" w:rsidRDefault="00A27EBE" w:rsidP="00A27EBE">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27EBE" w:rsidRPr="009D73CD" w:rsidRDefault="00A27EBE" w:rsidP="00A27EBE">
            <w:pPr>
              <w:snapToGrid w:val="0"/>
              <w:ind w:firstLine="34"/>
              <w:contextualSpacing/>
              <w:rPr>
                <w:sz w:val="20"/>
                <w:szCs w:val="20"/>
              </w:rPr>
            </w:pPr>
            <w:r w:rsidRPr="009D73CD">
              <w:rPr>
                <w:sz w:val="20"/>
                <w:szCs w:val="20"/>
              </w:rPr>
              <w:t>Движущиеся элементы конструкции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27EBE" w:rsidRDefault="00A27EBE" w:rsidP="00A27EBE">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позволяющим обеспечить безопасность конструкции.</w:t>
            </w:r>
          </w:p>
          <w:p w:rsidR="00A27EBE" w:rsidRPr="009D73CD" w:rsidRDefault="00A27EBE" w:rsidP="00A27EBE">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27EBE" w:rsidRDefault="00A27EBE" w:rsidP="00A27EBE">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5E6FC4" w:rsidRDefault="00A27EBE" w:rsidP="00A27EBE">
            <w:pPr>
              <w:snapToGrid w:val="0"/>
              <w:ind w:firstLine="34"/>
              <w:contextualSpacing/>
            </w:pPr>
            <w:r>
              <w:rPr>
                <w:sz w:val="20"/>
                <w:szCs w:val="20"/>
              </w:rPr>
              <w:t>Изделие комплектуется табличкой информационной, на которой должна быть нанесена информация о производителе, месяце и годе изготовления, обозначение изделия.</w:t>
            </w:r>
          </w:p>
        </w:tc>
      </w:tr>
      <w:tr w:rsidR="005E6FC4" w:rsidTr="00865945">
        <w:trPr>
          <w:trHeight w:val="131"/>
        </w:trPr>
        <w:tc>
          <w:tcPr>
            <w:tcW w:w="541" w:type="dxa"/>
            <w:vMerge/>
            <w:tcBorders>
              <w:left w:val="single" w:sz="4" w:space="0" w:color="000000"/>
            </w:tcBorders>
            <w:shd w:val="clear" w:color="auto" w:fill="auto"/>
          </w:tcPr>
          <w:p w:rsidR="005E6FC4" w:rsidRDefault="005E6FC4" w:rsidP="005E6FC4">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5E6FC4" w:rsidRPr="00034632" w:rsidRDefault="00A27EBE" w:rsidP="005E6FC4">
            <w:pPr>
              <w:snapToGrid w:val="0"/>
              <w:ind w:firstLine="34"/>
              <w:contextualSpacing/>
              <w:jc w:val="center"/>
              <w:rPr>
                <w:bCs/>
                <w:sz w:val="20"/>
                <w:szCs w:val="20"/>
              </w:rPr>
            </w:pPr>
            <w:r>
              <w:rPr>
                <w:bCs/>
                <w:sz w:val="20"/>
                <w:szCs w:val="20"/>
              </w:rPr>
              <w:t>Стойка в сборе</w:t>
            </w:r>
          </w:p>
        </w:tc>
      </w:tr>
      <w:tr w:rsidR="005E6FC4" w:rsidTr="000F54DF">
        <w:trPr>
          <w:trHeight w:val="131"/>
        </w:trPr>
        <w:tc>
          <w:tcPr>
            <w:tcW w:w="541" w:type="dxa"/>
            <w:vMerge/>
            <w:tcBorders>
              <w:left w:val="single" w:sz="4" w:space="0" w:color="000000"/>
            </w:tcBorders>
            <w:shd w:val="clear" w:color="auto" w:fill="auto"/>
          </w:tcPr>
          <w:p w:rsidR="005E6FC4" w:rsidRDefault="005E6FC4" w:rsidP="005E6FC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E6FC4" w:rsidRDefault="00A27EBE" w:rsidP="005E6FC4">
            <w:pPr>
              <w:snapToGrid w:val="0"/>
              <w:jc w:val="center"/>
              <w:rPr>
                <w:sz w:val="20"/>
                <w:szCs w:val="20"/>
              </w:rPr>
            </w:pPr>
            <w:r>
              <w:rPr>
                <w:rFonts w:ascii="Arial" w:hAnsi="Arial" w:cs="Arial"/>
                <w:noProof/>
                <w:sz w:val="18"/>
                <w:szCs w:val="18"/>
                <w:lang w:eastAsia="ru-RU"/>
              </w:rPr>
              <w:drawing>
                <wp:inline distT="0" distB="0" distL="0" distR="0">
                  <wp:extent cx="548557" cy="1116759"/>
                  <wp:effectExtent l="0" t="0" r="4445" b="7620"/>
                  <wp:docPr id="3" name="Рисунок 3" descr="Стойка в сбо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Стойка в сборе"/>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0575" cy="1120867"/>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27EBE" w:rsidRDefault="00A27EBE" w:rsidP="00A27EBE">
            <w:pPr>
              <w:snapToGrid w:val="0"/>
              <w:ind w:firstLine="34"/>
              <w:contextualSpacing/>
              <w:rPr>
                <w:sz w:val="20"/>
                <w:szCs w:val="20"/>
              </w:rPr>
            </w:pPr>
            <w:r>
              <w:rPr>
                <w:sz w:val="20"/>
                <w:szCs w:val="20"/>
              </w:rPr>
              <w:t xml:space="preserve">Стойка представляет собой конструкцию, состоящую из платформы, стойки с усилителями, резиновой формы. </w:t>
            </w:r>
          </w:p>
          <w:p w:rsidR="005E6FC4" w:rsidRDefault="00A27EBE" w:rsidP="00A27EBE">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500х500х40 мм. На платформе располагаются отверстия на межосевых расстояниях 436,5х436,5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40 мм. Посредине платформу выполнено отверстие диаметром не менее 110 мм для приварки стойки. Стойка выполнена из трубы диаметром не менее 108 мм, толщиной стенки не менее 3 мм, длиной не менее 785 мм. В стойке в верхней части выполнены выступающие пазы высотой не менее 50 мм в количестве 4 шт. В пазы привариваются 4 шт скоб, выполненных из листа толщиной не менее 4 мм, габаритами не менее 53х116х53 мм. Скоба выполнена в виде коробчатой незамкнутой конструкции. Снизу в месте приварки стойки и платформы приварена скоба защитная из металлического листа толщиной не менее 2,5 мм, размерами не менее 163х64х108 мм. </w:t>
            </w:r>
          </w:p>
          <w:p w:rsidR="00A27EBE" w:rsidRDefault="00A27EBE" w:rsidP="00A27EBE">
            <w:pPr>
              <w:snapToGrid w:val="0"/>
              <w:ind w:firstLine="34"/>
              <w:contextualSpacing/>
              <w:rPr>
                <w:bCs/>
                <w:sz w:val="20"/>
                <w:szCs w:val="20"/>
              </w:rPr>
            </w:pPr>
            <w:r>
              <w:rPr>
                <w:sz w:val="20"/>
                <w:szCs w:val="20"/>
              </w:rPr>
              <w:t xml:space="preserve">Сама резиновая форма выполнена </w:t>
            </w:r>
            <w:r w:rsidR="008956C6">
              <w:rPr>
                <w:sz w:val="20"/>
                <w:szCs w:val="20"/>
              </w:rPr>
              <w:t>габаритами не менее диаметром 310 мм и высотой 1130</w:t>
            </w:r>
            <w:bookmarkStart w:id="0" w:name="_GoBack"/>
            <w:bookmarkEnd w:id="0"/>
            <w:r>
              <w:rPr>
                <w:sz w:val="20"/>
                <w:szCs w:val="20"/>
              </w:rPr>
              <w:t xml:space="preserve"> мм. </w:t>
            </w:r>
            <w:r w:rsidR="009224F8">
              <w:rPr>
                <w:sz w:val="20"/>
                <w:szCs w:val="20"/>
              </w:rPr>
              <w:t xml:space="preserve">Форма имеет выемку в нижней части диаметром 250 мм и высотой 200 мм и отверстие несквозное диаметром 60 мм на глубину 690 мм от дна выемки. Резиновая форма со стойкой соединяется при помощи подвижной стойки. Стойка подвижная выполнена из трубы диаметром не менее 57 мм с толщиной стенки не менее 3 мм, длиной не менее 1610 мм. К ней приварена пластина из листа 4 мм диаметром не менее 80 мм. К стойке по бокам прикручены 4 буфера из резиновой смеси. Стойка подвижная вставлена в резиновую форму, нижняя часть стойки подвижной закреплена на оси в виде болта. </w:t>
            </w:r>
          </w:p>
        </w:tc>
      </w:tr>
      <w:tr w:rsidR="005E6FC4" w:rsidTr="00145E1C">
        <w:trPr>
          <w:trHeight w:val="131"/>
        </w:trPr>
        <w:tc>
          <w:tcPr>
            <w:tcW w:w="541" w:type="dxa"/>
            <w:tcBorders>
              <w:left w:val="single" w:sz="4" w:space="0" w:color="000000"/>
            </w:tcBorders>
            <w:shd w:val="clear" w:color="auto" w:fill="auto"/>
          </w:tcPr>
          <w:p w:rsidR="005E6FC4" w:rsidRDefault="005E6FC4" w:rsidP="005E6FC4">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E6FC4" w:rsidRDefault="00A27EBE" w:rsidP="005E6FC4">
            <w:pPr>
              <w:snapToGrid w:val="0"/>
              <w:contextualSpacing/>
              <w:jc w:val="center"/>
              <w:rPr>
                <w:sz w:val="20"/>
                <w:szCs w:val="20"/>
              </w:rPr>
            </w:pPr>
            <w:r>
              <w:rPr>
                <w:sz w:val="20"/>
                <w:szCs w:val="20"/>
              </w:rPr>
              <w:t>Болт анкерный</w:t>
            </w:r>
          </w:p>
        </w:tc>
      </w:tr>
      <w:tr w:rsidR="005E6FC4" w:rsidTr="00A27EBE">
        <w:trPr>
          <w:trHeight w:val="1112"/>
        </w:trPr>
        <w:tc>
          <w:tcPr>
            <w:tcW w:w="541" w:type="dxa"/>
            <w:tcBorders>
              <w:left w:val="single" w:sz="4" w:space="0" w:color="000000"/>
            </w:tcBorders>
            <w:shd w:val="clear" w:color="auto" w:fill="auto"/>
          </w:tcPr>
          <w:p w:rsidR="005E6FC4" w:rsidRDefault="005E6FC4" w:rsidP="005E6FC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E6FC4" w:rsidRDefault="00A27EBE" w:rsidP="005E6FC4">
            <w:pPr>
              <w:snapToGrid w:val="0"/>
              <w:jc w:val="center"/>
              <w:rPr>
                <w:sz w:val="20"/>
                <w:szCs w:val="20"/>
              </w:rPr>
            </w:pPr>
            <w:r>
              <w:rPr>
                <w:noProof/>
                <w:sz w:val="20"/>
                <w:szCs w:val="20"/>
                <w:lang w:eastAsia="ru-RU"/>
              </w:rPr>
              <w:drawing>
                <wp:inline distT="0" distB="0" distL="0" distR="0">
                  <wp:extent cx="1144905" cy="341630"/>
                  <wp:effectExtent l="0" t="0" r="0" b="1270"/>
                  <wp:docPr id="2" name="Рисунок 2" descr="с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4905" cy="341630"/>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E6FC4" w:rsidRDefault="00A27EBE" w:rsidP="00AE2E8E">
            <w:pPr>
              <w:snapToGrid w:val="0"/>
              <w:contextualSpacing/>
              <w:rPr>
                <w:sz w:val="20"/>
                <w:szCs w:val="20"/>
              </w:rPr>
            </w:pPr>
            <w:r>
              <w:rPr>
                <w:sz w:val="20"/>
                <w:szCs w:val="20"/>
              </w:rPr>
              <w:t>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гиба болта анкерного не менее 18 мм. Резьба М12 нанесена на верхней части длинного участка болта</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274C1D"/>
    <w:rsid w:val="0029008D"/>
    <w:rsid w:val="002A2CE4"/>
    <w:rsid w:val="003158C7"/>
    <w:rsid w:val="00406E80"/>
    <w:rsid w:val="004532C3"/>
    <w:rsid w:val="0047549D"/>
    <w:rsid w:val="00483763"/>
    <w:rsid w:val="004D4FC1"/>
    <w:rsid w:val="005142F2"/>
    <w:rsid w:val="0056426A"/>
    <w:rsid w:val="00592895"/>
    <w:rsid w:val="00593597"/>
    <w:rsid w:val="005E6FC4"/>
    <w:rsid w:val="00645D5B"/>
    <w:rsid w:val="00653E56"/>
    <w:rsid w:val="00691488"/>
    <w:rsid w:val="006C1041"/>
    <w:rsid w:val="0072280F"/>
    <w:rsid w:val="00762284"/>
    <w:rsid w:val="00782137"/>
    <w:rsid w:val="00784F6E"/>
    <w:rsid w:val="007948E7"/>
    <w:rsid w:val="00814F75"/>
    <w:rsid w:val="008432D6"/>
    <w:rsid w:val="008574C2"/>
    <w:rsid w:val="008956C6"/>
    <w:rsid w:val="009224F8"/>
    <w:rsid w:val="009B7749"/>
    <w:rsid w:val="009D73CD"/>
    <w:rsid w:val="00A15319"/>
    <w:rsid w:val="00A27EBE"/>
    <w:rsid w:val="00A6493F"/>
    <w:rsid w:val="00A826B0"/>
    <w:rsid w:val="00A95E85"/>
    <w:rsid w:val="00AC67BC"/>
    <w:rsid w:val="00AE2E8E"/>
    <w:rsid w:val="00B1618B"/>
    <w:rsid w:val="00B3118E"/>
    <w:rsid w:val="00B462C4"/>
    <w:rsid w:val="00B60488"/>
    <w:rsid w:val="00B80CE8"/>
    <w:rsid w:val="00BA0546"/>
    <w:rsid w:val="00BA5B3C"/>
    <w:rsid w:val="00BD4AE6"/>
    <w:rsid w:val="00BE0CC3"/>
    <w:rsid w:val="00C27A18"/>
    <w:rsid w:val="00CB58D5"/>
    <w:rsid w:val="00CF6C49"/>
    <w:rsid w:val="00D37ED4"/>
    <w:rsid w:val="00D4186D"/>
    <w:rsid w:val="00D85D43"/>
    <w:rsid w:val="00DD2C86"/>
    <w:rsid w:val="00DE52A8"/>
    <w:rsid w:val="00E27017"/>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390</TotalTime>
  <Pages>2</Pages>
  <Words>572</Words>
  <Characters>3264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Николаев Аркадий Вячеславич</cp:lastModifiedBy>
  <cp:revision>43</cp:revision>
  <dcterms:created xsi:type="dcterms:W3CDTF">2018-11-17T04:30:00Z</dcterms:created>
  <dcterms:modified xsi:type="dcterms:W3CDTF">2022-03-30T08:36:00Z</dcterms:modified>
</cp:coreProperties>
</file>