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D63E6" w:rsidTr="00FD63E6">
        <w:tc>
          <w:tcPr>
            <w:tcW w:w="541" w:type="dxa"/>
            <w:tcBorders>
              <w:top w:val="single" w:sz="4" w:space="0" w:color="000000"/>
              <w:left w:val="single" w:sz="4" w:space="0" w:color="000000"/>
              <w:bottom w:val="single" w:sz="4" w:space="0" w:color="000000"/>
            </w:tcBorders>
            <w:shd w:val="clear" w:color="auto" w:fill="auto"/>
          </w:tcPr>
          <w:p w:rsidR="00FD63E6" w:rsidRDefault="00FD63E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D63E6" w:rsidRDefault="00FD63E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Default="00FD63E6" w:rsidP="00BD3657">
            <w:pPr>
              <w:jc w:val="center"/>
            </w:pPr>
            <w:r>
              <w:rPr>
                <w:bCs/>
                <w:sz w:val="20"/>
                <w:szCs w:val="20"/>
              </w:rPr>
              <w:t>Наименование показателя, технического, функционального параметра, ед. изм. Показателя</w:t>
            </w:r>
          </w:p>
        </w:tc>
      </w:tr>
      <w:tr w:rsidR="00FD63E6" w:rsidTr="00FD63E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FD63E6" w:rsidRDefault="00FD63E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FD63E6" w:rsidRDefault="00FD63E6" w:rsidP="003158C7">
            <w:pPr>
              <w:snapToGrid w:val="0"/>
              <w:ind w:firstLine="34"/>
              <w:contextualSpacing/>
              <w:rPr>
                <w:sz w:val="20"/>
                <w:szCs w:val="20"/>
              </w:rPr>
            </w:pPr>
            <w:r>
              <w:rPr>
                <w:sz w:val="20"/>
                <w:szCs w:val="20"/>
              </w:rPr>
              <w:t>Детский игровой комплекс</w:t>
            </w:r>
          </w:p>
          <w:p w:rsidR="00FD63E6" w:rsidRDefault="007510B7" w:rsidP="00A826B0">
            <w:pPr>
              <w:rPr>
                <w:sz w:val="20"/>
                <w:szCs w:val="20"/>
              </w:rPr>
            </w:pPr>
            <w:r>
              <w:rPr>
                <w:noProof/>
                <w:lang w:eastAsia="ru-RU"/>
              </w:rPr>
              <w:drawing>
                <wp:inline distT="0" distB="0" distL="0" distR="0" wp14:anchorId="536B67BC" wp14:editId="266556A2">
                  <wp:extent cx="1148715" cy="9156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915670"/>
                          </a:xfrm>
                          <a:prstGeom prst="rect">
                            <a:avLst/>
                          </a:prstGeom>
                        </pic:spPr>
                      </pic:pic>
                    </a:graphicData>
                  </a:graphic>
                </wp:inline>
              </w:drawing>
            </w:r>
            <w:bookmarkStart w:id="0" w:name="_GoBack"/>
            <w:bookmarkEnd w:id="0"/>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DE74D2">
            <w:pPr>
              <w:ind w:firstLine="142"/>
              <w:rPr>
                <w:sz w:val="20"/>
                <w:szCs w:val="20"/>
              </w:rPr>
            </w:pPr>
          </w:p>
        </w:tc>
      </w:tr>
      <w:tr w:rsidR="00FD63E6" w:rsidTr="00FD63E6">
        <w:trPr>
          <w:trHeight w:val="268"/>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Внешние размеры</w:t>
            </w:r>
          </w:p>
        </w:tc>
      </w:tr>
      <w:tr w:rsidR="00FD63E6" w:rsidTr="00FD63E6">
        <w:trPr>
          <w:trHeight w:val="272"/>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625859" w:rsidRDefault="00FD63E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0A43C0" w:rsidRDefault="00CD254C" w:rsidP="002B6DEE">
            <w:pPr>
              <w:snapToGrid w:val="0"/>
              <w:ind w:firstLine="34"/>
              <w:contextualSpacing/>
              <w:jc w:val="center"/>
              <w:rPr>
                <w:sz w:val="20"/>
                <w:szCs w:val="20"/>
                <w:lang w:val="en-US"/>
              </w:rPr>
            </w:pPr>
            <w:r>
              <w:rPr>
                <w:sz w:val="20"/>
                <w:szCs w:val="20"/>
              </w:rPr>
              <w:t>7639</w:t>
            </w:r>
          </w:p>
        </w:tc>
      </w:tr>
      <w:tr w:rsidR="00FD63E6" w:rsidTr="00FD63E6">
        <w:trPr>
          <w:trHeight w:val="200"/>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E656C4" w:rsidRDefault="00FD63E6" w:rsidP="00DE74D2">
            <w:pPr>
              <w:snapToGrid w:val="0"/>
              <w:ind w:firstLine="34"/>
              <w:contextualSpacing/>
              <w:jc w:val="center"/>
              <w:rPr>
                <w:sz w:val="20"/>
                <w:szCs w:val="20"/>
              </w:rPr>
            </w:pPr>
            <w:r>
              <w:rPr>
                <w:sz w:val="20"/>
                <w:szCs w:val="20"/>
              </w:rPr>
              <w:t>3683</w:t>
            </w:r>
          </w:p>
        </w:tc>
      </w:tr>
      <w:tr w:rsidR="00FD63E6" w:rsidTr="00FD63E6">
        <w:trPr>
          <w:trHeight w:val="245"/>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625859">
            <w:pPr>
              <w:snapToGrid w:val="0"/>
              <w:ind w:firstLine="34"/>
              <w:contextualSpacing/>
              <w:jc w:val="center"/>
              <w:rPr>
                <w:sz w:val="20"/>
                <w:szCs w:val="20"/>
              </w:rPr>
            </w:pPr>
            <w:r>
              <w:rPr>
                <w:sz w:val="20"/>
                <w:szCs w:val="20"/>
              </w:rPr>
              <w:t>1750</w:t>
            </w:r>
          </w:p>
        </w:tc>
      </w:tr>
      <w:tr w:rsidR="00FD63E6" w:rsidTr="00FD63E6">
        <w:trPr>
          <w:trHeight w:val="180"/>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625859">
            <w:pPr>
              <w:snapToGrid w:val="0"/>
              <w:ind w:firstLine="34"/>
              <w:contextualSpacing/>
              <w:jc w:val="center"/>
              <w:rPr>
                <w:sz w:val="20"/>
                <w:szCs w:val="20"/>
              </w:rPr>
            </w:pPr>
            <w:r>
              <w:rPr>
                <w:sz w:val="20"/>
                <w:szCs w:val="20"/>
              </w:rPr>
              <w:t>Комплектация</w:t>
            </w:r>
          </w:p>
        </w:tc>
      </w:tr>
      <w:tr w:rsidR="00FD63E6" w:rsidTr="00FD63E6">
        <w:trPr>
          <w:trHeight w:val="85"/>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3158C7">
            <w:pPr>
              <w:snapToGrid w:val="0"/>
              <w:ind w:firstLine="34"/>
              <w:contextualSpacing/>
              <w:jc w:val="center"/>
              <w:rPr>
                <w:sz w:val="20"/>
                <w:szCs w:val="20"/>
              </w:rPr>
            </w:pPr>
            <w:r>
              <w:rPr>
                <w:sz w:val="20"/>
                <w:szCs w:val="20"/>
              </w:rPr>
              <w:t>4</w:t>
            </w:r>
          </w:p>
        </w:tc>
      </w:tr>
      <w:tr w:rsidR="00FD63E6" w:rsidTr="00FD63E6">
        <w:trPr>
          <w:trHeight w:val="130"/>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C706E1" w:rsidRDefault="00FD63E6" w:rsidP="003158C7">
            <w:pPr>
              <w:snapToGrid w:val="0"/>
              <w:ind w:firstLine="34"/>
              <w:contextualSpacing/>
              <w:jc w:val="center"/>
              <w:rPr>
                <w:sz w:val="20"/>
                <w:szCs w:val="20"/>
              </w:rPr>
            </w:pPr>
            <w:r>
              <w:rPr>
                <w:sz w:val="20"/>
                <w:szCs w:val="20"/>
              </w:rPr>
              <w:t>4</w:t>
            </w:r>
          </w:p>
        </w:tc>
      </w:tr>
      <w:tr w:rsidR="00FD63E6" w:rsidTr="00FD63E6">
        <w:trPr>
          <w:trHeight w:val="130"/>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Default="00FD63E6"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Default="00FD63E6" w:rsidP="003158C7">
            <w:pPr>
              <w:snapToGrid w:val="0"/>
              <w:ind w:firstLine="34"/>
              <w:contextualSpacing/>
              <w:jc w:val="center"/>
              <w:rPr>
                <w:sz w:val="20"/>
                <w:szCs w:val="20"/>
              </w:rPr>
            </w:pPr>
            <w:r>
              <w:rPr>
                <w:sz w:val="20"/>
                <w:szCs w:val="20"/>
              </w:rPr>
              <w:t>2</w:t>
            </w:r>
          </w:p>
        </w:tc>
      </w:tr>
      <w:tr w:rsidR="00FD63E6" w:rsidTr="00FD63E6">
        <w:trPr>
          <w:trHeight w:val="3759"/>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FD63E6" w:rsidRPr="003158C7" w:rsidRDefault="00FD63E6"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FD63E6" w:rsidRDefault="00FD63E6"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FD63E6" w:rsidRDefault="00FD63E6"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FD63E6" w:rsidRPr="009D73CD" w:rsidRDefault="00FD63E6"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FD63E6" w:rsidRPr="009D73CD" w:rsidRDefault="00FD63E6"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FD63E6" w:rsidRPr="00D4186D" w:rsidRDefault="00FD63E6"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FD63E6" w:rsidTr="00FD63E6">
        <w:trPr>
          <w:trHeight w:val="131"/>
        </w:trPr>
        <w:tc>
          <w:tcPr>
            <w:tcW w:w="541" w:type="dxa"/>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C706E1" w:rsidRDefault="00FD63E6" w:rsidP="00D321AC">
            <w:pPr>
              <w:snapToGrid w:val="0"/>
              <w:ind w:firstLine="34"/>
              <w:contextualSpacing/>
              <w:jc w:val="center"/>
              <w:rPr>
                <w:b/>
                <w:bCs/>
                <w:sz w:val="20"/>
                <w:szCs w:val="20"/>
              </w:rPr>
            </w:pPr>
            <w:r w:rsidRPr="00C706E1">
              <w:rPr>
                <w:b/>
                <w:bCs/>
                <w:sz w:val="20"/>
                <w:szCs w:val="20"/>
              </w:rPr>
              <w:t xml:space="preserve">Игровой комплекс </w:t>
            </w:r>
            <w:proofErr w:type="gramStart"/>
            <w:r w:rsidRPr="00C706E1">
              <w:rPr>
                <w:b/>
                <w:bCs/>
                <w:sz w:val="20"/>
                <w:szCs w:val="20"/>
              </w:rPr>
              <w:t xml:space="preserve">прямоугольный </w:t>
            </w:r>
            <w:r>
              <w:rPr>
                <w:b/>
                <w:bCs/>
                <w:sz w:val="20"/>
                <w:szCs w:val="20"/>
              </w:rPr>
              <w:t xml:space="preserve"> с</w:t>
            </w:r>
            <w:proofErr w:type="gramEnd"/>
            <w:r>
              <w:rPr>
                <w:b/>
                <w:bCs/>
                <w:sz w:val="20"/>
                <w:szCs w:val="20"/>
              </w:rPr>
              <w:t xml:space="preserve"> лазом</w:t>
            </w:r>
          </w:p>
        </w:tc>
      </w:tr>
      <w:tr w:rsidR="00FD63E6" w:rsidTr="00FD63E6">
        <w:trPr>
          <w:trHeight w:val="1125"/>
        </w:trPr>
        <w:tc>
          <w:tcPr>
            <w:tcW w:w="541" w:type="dxa"/>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Default="00FD63E6"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FD63E6" w:rsidTr="00C706E1">
              <w:tc>
                <w:tcPr>
                  <w:tcW w:w="3377" w:type="dxa"/>
                </w:tcPr>
                <w:p w:rsidR="00FD63E6" w:rsidRPr="00625859" w:rsidRDefault="00FD63E6"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FD63E6" w:rsidRPr="000A43C0" w:rsidRDefault="00FD63E6" w:rsidP="00C706E1">
                  <w:pPr>
                    <w:snapToGrid w:val="0"/>
                    <w:ind w:firstLine="34"/>
                    <w:contextualSpacing/>
                    <w:jc w:val="center"/>
                    <w:rPr>
                      <w:sz w:val="20"/>
                      <w:szCs w:val="20"/>
                      <w:lang w:val="en-US"/>
                    </w:rPr>
                  </w:pPr>
                  <w:r>
                    <w:rPr>
                      <w:sz w:val="20"/>
                      <w:szCs w:val="20"/>
                    </w:rPr>
                    <w:t>1</w:t>
                  </w:r>
                  <w:r>
                    <w:rPr>
                      <w:sz w:val="20"/>
                      <w:szCs w:val="20"/>
                      <w:lang w:val="en-US"/>
                    </w:rPr>
                    <w:t>450</w:t>
                  </w:r>
                </w:p>
              </w:tc>
            </w:tr>
            <w:tr w:rsidR="00FD63E6" w:rsidTr="00C706E1">
              <w:tc>
                <w:tcPr>
                  <w:tcW w:w="3377" w:type="dxa"/>
                </w:tcPr>
                <w:p w:rsidR="00FD63E6" w:rsidRPr="003158C7" w:rsidRDefault="00FD63E6"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FD63E6" w:rsidRPr="000A43C0" w:rsidRDefault="00FD63E6" w:rsidP="00C706E1">
                  <w:pPr>
                    <w:snapToGrid w:val="0"/>
                    <w:ind w:firstLine="34"/>
                    <w:contextualSpacing/>
                    <w:jc w:val="center"/>
                    <w:rPr>
                      <w:sz w:val="20"/>
                      <w:szCs w:val="20"/>
                      <w:lang w:val="en-US"/>
                    </w:rPr>
                  </w:pPr>
                  <w:r>
                    <w:rPr>
                      <w:sz w:val="20"/>
                      <w:szCs w:val="20"/>
                      <w:lang w:val="en-US"/>
                    </w:rPr>
                    <w:t>1090</w:t>
                  </w:r>
                </w:p>
              </w:tc>
            </w:tr>
            <w:tr w:rsidR="00FD63E6" w:rsidTr="00C706E1">
              <w:tc>
                <w:tcPr>
                  <w:tcW w:w="3377" w:type="dxa"/>
                </w:tcPr>
                <w:p w:rsidR="00FD63E6" w:rsidRPr="003158C7" w:rsidRDefault="00FD63E6"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FD63E6" w:rsidRPr="003158C7" w:rsidRDefault="00FD63E6" w:rsidP="00C706E1">
                  <w:pPr>
                    <w:snapToGrid w:val="0"/>
                    <w:ind w:firstLine="34"/>
                    <w:contextualSpacing/>
                    <w:jc w:val="center"/>
                    <w:rPr>
                      <w:sz w:val="20"/>
                      <w:szCs w:val="20"/>
                    </w:rPr>
                  </w:pPr>
                  <w:r>
                    <w:rPr>
                      <w:sz w:val="20"/>
                      <w:szCs w:val="20"/>
                    </w:rPr>
                    <w:t>1700</w:t>
                  </w:r>
                </w:p>
              </w:tc>
            </w:tr>
            <w:tr w:rsidR="00FD63E6" w:rsidTr="00C706E1">
              <w:tc>
                <w:tcPr>
                  <w:tcW w:w="6754" w:type="dxa"/>
                  <w:gridSpan w:val="2"/>
                </w:tcPr>
                <w:p w:rsidR="00FD63E6" w:rsidRPr="00034632" w:rsidRDefault="00FD63E6"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FD63E6" w:rsidTr="00C706E1">
              <w:tc>
                <w:tcPr>
                  <w:tcW w:w="6754" w:type="dxa"/>
                  <w:gridSpan w:val="2"/>
                </w:tcPr>
                <w:p w:rsidR="00FD63E6" w:rsidRDefault="00FD63E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D63E6" w:rsidRDefault="00FD63E6"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FD63E6" w:rsidRDefault="00FD63E6"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FD63E6" w:rsidRDefault="00FD63E6" w:rsidP="00C706E1">
                  <w:pPr>
                    <w:snapToGrid w:val="0"/>
                    <w:ind w:firstLine="34"/>
                    <w:contextualSpacing/>
                    <w:rPr>
                      <w:sz w:val="20"/>
                      <w:szCs w:val="20"/>
                    </w:rPr>
                  </w:pPr>
                  <w:r>
                    <w:rPr>
                      <w:sz w:val="20"/>
                      <w:szCs w:val="20"/>
                    </w:rPr>
                    <w:t>Панель имеет скошенные углы в верхней части.</w:t>
                  </w:r>
                </w:p>
                <w:p w:rsidR="00FD63E6" w:rsidRDefault="00FD63E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FD63E6" w:rsidRPr="00E650F3" w:rsidRDefault="00FD63E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D63E6" w:rsidTr="00C706E1">
              <w:tc>
                <w:tcPr>
                  <w:tcW w:w="6754" w:type="dxa"/>
                  <w:gridSpan w:val="2"/>
                </w:tcPr>
                <w:p w:rsidR="00FD63E6" w:rsidRPr="00034632" w:rsidRDefault="00FD63E6"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FD63E6" w:rsidTr="00C706E1">
              <w:tc>
                <w:tcPr>
                  <w:tcW w:w="6754" w:type="dxa"/>
                  <w:gridSpan w:val="2"/>
                </w:tcPr>
                <w:p w:rsidR="00FD63E6" w:rsidRDefault="00FD63E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D63E6" w:rsidRDefault="00FD63E6" w:rsidP="00C706E1">
                  <w:pPr>
                    <w:snapToGrid w:val="0"/>
                    <w:ind w:firstLine="34"/>
                    <w:contextualSpacing/>
                    <w:rPr>
                      <w:sz w:val="20"/>
                      <w:szCs w:val="20"/>
                    </w:rPr>
                  </w:pPr>
                  <w:r>
                    <w:rPr>
                      <w:sz w:val="20"/>
                      <w:szCs w:val="20"/>
                    </w:rPr>
                    <w:t>Конструктивно представляет собой прямоугольную панель габаритами 1700х1414 мм с выступающей треугольной частью.</w:t>
                  </w:r>
                </w:p>
                <w:p w:rsidR="00FD63E6" w:rsidRDefault="00FD63E6" w:rsidP="00C706E1">
                  <w:pPr>
                    <w:snapToGrid w:val="0"/>
                    <w:ind w:firstLine="34"/>
                    <w:contextualSpacing/>
                    <w:rPr>
                      <w:sz w:val="20"/>
                      <w:szCs w:val="20"/>
                    </w:rPr>
                  </w:pPr>
                  <w:r>
                    <w:rPr>
                      <w:sz w:val="20"/>
                      <w:szCs w:val="20"/>
                    </w:rPr>
                    <w:t>В панели имеются:</w:t>
                  </w:r>
                </w:p>
                <w:p w:rsidR="00FD63E6" w:rsidRDefault="00FD63E6"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FD63E6" w:rsidRDefault="00FD63E6"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FD63E6" w:rsidRDefault="00FD63E6"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FD63E6" w:rsidRDefault="00FD63E6" w:rsidP="00C706E1">
                  <w:pPr>
                    <w:snapToGrid w:val="0"/>
                    <w:ind w:firstLine="34"/>
                    <w:contextualSpacing/>
                    <w:rPr>
                      <w:sz w:val="20"/>
                      <w:szCs w:val="20"/>
                    </w:rPr>
                  </w:pPr>
                  <w:r>
                    <w:rPr>
                      <w:sz w:val="20"/>
                      <w:szCs w:val="20"/>
                    </w:rPr>
                    <w:t xml:space="preserve">- треугольный выступ имеет габариты 818х598 мм. Одна его сторона </w:t>
                  </w:r>
                  <w:r>
                    <w:rPr>
                      <w:sz w:val="20"/>
                      <w:szCs w:val="20"/>
                    </w:rPr>
                    <w:lastRenderedPageBreak/>
                    <w:t>является продолжением короткой стенки прямоугольной панели.</w:t>
                  </w:r>
                </w:p>
                <w:p w:rsidR="00FD63E6" w:rsidRDefault="00FD63E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FD63E6" w:rsidRPr="00E650F3" w:rsidRDefault="00FD63E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D63E6" w:rsidTr="00C706E1">
              <w:tc>
                <w:tcPr>
                  <w:tcW w:w="6754" w:type="dxa"/>
                  <w:gridSpan w:val="2"/>
                </w:tcPr>
                <w:p w:rsidR="00FD63E6" w:rsidRPr="00034632" w:rsidRDefault="00FD63E6"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FD63E6" w:rsidTr="00C706E1">
              <w:tc>
                <w:tcPr>
                  <w:tcW w:w="6754" w:type="dxa"/>
                  <w:gridSpan w:val="2"/>
                </w:tcPr>
                <w:p w:rsidR="00FD63E6" w:rsidRDefault="00FD63E6" w:rsidP="00731AB7">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D63E6" w:rsidRDefault="00FD63E6" w:rsidP="00731AB7">
                  <w:pPr>
                    <w:snapToGrid w:val="0"/>
                    <w:ind w:firstLine="34"/>
                    <w:contextualSpacing/>
                    <w:rPr>
                      <w:sz w:val="20"/>
                      <w:szCs w:val="20"/>
                    </w:rPr>
                  </w:pPr>
                  <w:r>
                    <w:rPr>
                      <w:sz w:val="20"/>
                      <w:szCs w:val="20"/>
                    </w:rPr>
                    <w:t>Конструктивно представляет собой прямоугольную панель габаритами 1700х1050 мм.</w:t>
                  </w:r>
                </w:p>
                <w:p w:rsidR="00FD63E6" w:rsidRDefault="00FD63E6" w:rsidP="00731AB7">
                  <w:pPr>
                    <w:snapToGrid w:val="0"/>
                    <w:ind w:firstLine="34"/>
                    <w:contextualSpacing/>
                    <w:rPr>
                      <w:sz w:val="20"/>
                      <w:szCs w:val="20"/>
                    </w:rPr>
                  </w:pPr>
                  <w:r>
                    <w:rPr>
                      <w:sz w:val="20"/>
                      <w:szCs w:val="20"/>
                    </w:rPr>
                    <w:t>В панели имеются:</w:t>
                  </w:r>
                </w:p>
                <w:p w:rsidR="00FD63E6" w:rsidRDefault="00FD63E6"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FD63E6" w:rsidRDefault="00FD63E6"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FD63E6" w:rsidRDefault="00FD63E6"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FD63E6" w:rsidRDefault="00FD63E6" w:rsidP="00731AB7">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FD63E6" w:rsidRPr="00E650F3" w:rsidRDefault="00FD63E6" w:rsidP="00731AB7">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D63E6" w:rsidTr="00C706E1">
              <w:tc>
                <w:tcPr>
                  <w:tcW w:w="6754" w:type="dxa"/>
                  <w:gridSpan w:val="2"/>
                </w:tcPr>
                <w:p w:rsidR="00FD63E6" w:rsidRPr="00E650F3" w:rsidRDefault="00FD63E6"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FD63E6" w:rsidTr="00C706E1">
              <w:tc>
                <w:tcPr>
                  <w:tcW w:w="6754" w:type="dxa"/>
                  <w:gridSpan w:val="2"/>
                </w:tcPr>
                <w:p w:rsidR="00FD63E6" w:rsidRPr="0029008D" w:rsidRDefault="00FD63E6"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FD63E6" w:rsidTr="00C706E1">
              <w:tc>
                <w:tcPr>
                  <w:tcW w:w="6754" w:type="dxa"/>
                  <w:gridSpan w:val="2"/>
                </w:tcPr>
                <w:p w:rsidR="00FD63E6" w:rsidRDefault="00FD63E6"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FD63E6" w:rsidTr="00C706E1">
              <w:tc>
                <w:tcPr>
                  <w:tcW w:w="6754" w:type="dxa"/>
                  <w:gridSpan w:val="2"/>
                </w:tcPr>
                <w:p w:rsidR="00FD63E6" w:rsidRPr="0029008D" w:rsidRDefault="00FD63E6"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FD63E6" w:rsidTr="00C706E1">
              <w:tc>
                <w:tcPr>
                  <w:tcW w:w="6754" w:type="dxa"/>
                  <w:gridSpan w:val="2"/>
                </w:tcPr>
                <w:p w:rsidR="00FD63E6" w:rsidRDefault="00FD63E6"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FD63E6" w:rsidTr="00C706E1">
              <w:tc>
                <w:tcPr>
                  <w:tcW w:w="6754" w:type="dxa"/>
                  <w:gridSpan w:val="2"/>
                </w:tcPr>
                <w:p w:rsidR="00FD63E6" w:rsidRPr="0029008D" w:rsidRDefault="00FD63E6"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FD63E6" w:rsidTr="00C706E1">
              <w:tc>
                <w:tcPr>
                  <w:tcW w:w="6754" w:type="dxa"/>
                  <w:gridSpan w:val="2"/>
                </w:tcPr>
                <w:p w:rsidR="00FD63E6" w:rsidRPr="00EE2FA5" w:rsidRDefault="00FD63E6" w:rsidP="00731AB7">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FD63E6" w:rsidTr="00C706E1">
              <w:tc>
                <w:tcPr>
                  <w:tcW w:w="6754" w:type="dxa"/>
                  <w:gridSpan w:val="2"/>
                </w:tcPr>
                <w:p w:rsidR="00FD63E6" w:rsidRPr="00EE2FA5" w:rsidRDefault="00FD63E6" w:rsidP="00731AB7">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FD63E6" w:rsidTr="00C706E1">
              <w:tc>
                <w:tcPr>
                  <w:tcW w:w="6754" w:type="dxa"/>
                  <w:gridSpan w:val="2"/>
                </w:tcPr>
                <w:p w:rsidR="00FD63E6" w:rsidRDefault="00FD63E6" w:rsidP="00731AB7">
                  <w:pPr>
                    <w:snapToGrid w:val="0"/>
                    <w:ind w:firstLine="34"/>
                    <w:contextualSpacing/>
                    <w:jc w:val="center"/>
                    <w:rPr>
                      <w:sz w:val="20"/>
                      <w:szCs w:val="20"/>
                    </w:rPr>
                  </w:pPr>
                  <w:r>
                    <w:rPr>
                      <w:sz w:val="20"/>
                      <w:szCs w:val="20"/>
                    </w:rPr>
                    <w:t xml:space="preserve">Грунтозацеп для фанеры – 2 </w:t>
                  </w:r>
                  <w:proofErr w:type="spellStart"/>
                  <w:r>
                    <w:rPr>
                      <w:sz w:val="20"/>
                      <w:szCs w:val="20"/>
                    </w:rPr>
                    <w:t>шт</w:t>
                  </w:r>
                  <w:proofErr w:type="spellEnd"/>
                </w:p>
              </w:tc>
            </w:tr>
            <w:tr w:rsidR="00FD63E6" w:rsidTr="00C706E1">
              <w:tc>
                <w:tcPr>
                  <w:tcW w:w="6754" w:type="dxa"/>
                  <w:gridSpan w:val="2"/>
                </w:tcPr>
                <w:p w:rsidR="00FD63E6" w:rsidRDefault="00FD63E6" w:rsidP="00731AB7">
                  <w:pPr>
                    <w:snapToGrid w:val="0"/>
                    <w:ind w:firstLine="34"/>
                    <w:contextualSpacing/>
                    <w:rPr>
                      <w:sz w:val="20"/>
                      <w:szCs w:val="20"/>
                    </w:rPr>
                  </w:pPr>
                  <w:r>
                    <w:rPr>
                      <w:sz w:val="20"/>
                      <w:szCs w:val="20"/>
                    </w:rPr>
                    <w:t xml:space="preserve">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FD63E6" w:rsidTr="00C706E1">
              <w:tc>
                <w:tcPr>
                  <w:tcW w:w="6754" w:type="dxa"/>
                  <w:gridSpan w:val="2"/>
                </w:tcPr>
                <w:p w:rsidR="00FD63E6" w:rsidRPr="00EE2FA5" w:rsidRDefault="00FD63E6"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FD63E6" w:rsidTr="00C706E1">
              <w:tc>
                <w:tcPr>
                  <w:tcW w:w="6754" w:type="dxa"/>
                  <w:gridSpan w:val="2"/>
                </w:tcPr>
                <w:p w:rsidR="00FD63E6" w:rsidRDefault="00FD63E6" w:rsidP="00731AB7">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w:t>
                  </w:r>
                  <w:r>
                    <w:rPr>
                      <w:sz w:val="20"/>
                      <w:szCs w:val="20"/>
                    </w:rPr>
                    <w:lastRenderedPageBreak/>
                    <w:t>располагаться сверху, имеет покрытие с шероховатостью, для обеспечения нескользящего износостойкого покрытия игрового комплекса.</w:t>
                  </w:r>
                </w:p>
                <w:p w:rsidR="00FD63E6" w:rsidRPr="00EE2FA5" w:rsidRDefault="00FD63E6" w:rsidP="00731AB7">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tc>
            </w:tr>
            <w:tr w:rsidR="00FD63E6" w:rsidTr="00C706E1">
              <w:tc>
                <w:tcPr>
                  <w:tcW w:w="6754" w:type="dxa"/>
                  <w:gridSpan w:val="2"/>
                </w:tcPr>
                <w:p w:rsidR="00FD63E6" w:rsidRDefault="00FD63E6" w:rsidP="00731AB7">
                  <w:pPr>
                    <w:snapToGrid w:val="0"/>
                    <w:ind w:firstLine="34"/>
                    <w:contextualSpacing/>
                    <w:jc w:val="center"/>
                    <w:rPr>
                      <w:sz w:val="20"/>
                      <w:szCs w:val="20"/>
                    </w:rPr>
                  </w:pPr>
                  <w:r>
                    <w:rPr>
                      <w:sz w:val="20"/>
                      <w:szCs w:val="20"/>
                    </w:rPr>
                    <w:lastRenderedPageBreak/>
                    <w:t xml:space="preserve">Заглушка угловая – 2 </w:t>
                  </w:r>
                  <w:proofErr w:type="spellStart"/>
                  <w:r>
                    <w:rPr>
                      <w:sz w:val="20"/>
                      <w:szCs w:val="20"/>
                    </w:rPr>
                    <w:t>шт</w:t>
                  </w:r>
                  <w:proofErr w:type="spellEnd"/>
                </w:p>
              </w:tc>
            </w:tr>
            <w:tr w:rsidR="00FD63E6" w:rsidTr="00C706E1">
              <w:tc>
                <w:tcPr>
                  <w:tcW w:w="6754" w:type="dxa"/>
                  <w:gridSpan w:val="2"/>
                </w:tcPr>
                <w:p w:rsidR="00FD63E6" w:rsidRDefault="00FD63E6" w:rsidP="00731AB7">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двум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FD63E6" w:rsidRPr="00E650F3" w:rsidRDefault="00FD63E6" w:rsidP="00FF477A">
            <w:pPr>
              <w:snapToGrid w:val="0"/>
              <w:ind w:firstLine="34"/>
              <w:contextualSpacing/>
              <w:rPr>
                <w:sz w:val="20"/>
                <w:szCs w:val="20"/>
              </w:rPr>
            </w:pPr>
          </w:p>
        </w:tc>
      </w:tr>
      <w:tr w:rsidR="00FD63E6" w:rsidTr="00FD63E6">
        <w:trPr>
          <w:trHeight w:val="274"/>
        </w:trPr>
        <w:tc>
          <w:tcPr>
            <w:tcW w:w="541" w:type="dxa"/>
            <w:tcBorders>
              <w:top w:val="single" w:sz="4" w:space="0" w:color="000000"/>
              <w:left w:val="single" w:sz="4" w:space="0" w:color="000000"/>
              <w:bottom w:val="single" w:sz="4" w:space="0" w:color="000000"/>
            </w:tcBorders>
            <w:shd w:val="clear" w:color="auto" w:fill="auto"/>
          </w:tcPr>
          <w:p w:rsidR="00FD63E6" w:rsidRDefault="00FD63E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034632" w:rsidRDefault="00FD63E6" w:rsidP="00D321AC">
            <w:pPr>
              <w:snapToGrid w:val="0"/>
              <w:ind w:firstLine="34"/>
              <w:contextualSpacing/>
              <w:jc w:val="center"/>
              <w:rPr>
                <w:bCs/>
                <w:sz w:val="20"/>
                <w:szCs w:val="20"/>
              </w:rPr>
            </w:pPr>
            <w:r>
              <w:rPr>
                <w:bCs/>
                <w:sz w:val="20"/>
                <w:szCs w:val="20"/>
              </w:rPr>
              <w:t>Лаз труба</w:t>
            </w:r>
          </w:p>
        </w:tc>
      </w:tr>
      <w:tr w:rsidR="00FD63E6" w:rsidTr="00FD63E6">
        <w:trPr>
          <w:trHeight w:val="1125"/>
        </w:trPr>
        <w:tc>
          <w:tcPr>
            <w:tcW w:w="541" w:type="dxa"/>
            <w:tcBorders>
              <w:top w:val="single" w:sz="4" w:space="0" w:color="000000"/>
              <w:left w:val="single" w:sz="4" w:space="0" w:color="000000"/>
              <w:bottom w:val="single" w:sz="4" w:space="0" w:color="000000"/>
            </w:tcBorders>
            <w:shd w:val="clear" w:color="auto" w:fill="auto"/>
          </w:tcPr>
          <w:p w:rsidR="00FD63E6" w:rsidRDefault="00FD63E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E650F3" w:rsidRDefault="00FD63E6" w:rsidP="00636D5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(всего их две трубы), которая соединена с комплексами с треугольным лазом и еще одна труба 1650 мм длиной, которая соединяет два комплекса по торцевым длинным стенкам (также две трубы).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FD63E6" w:rsidTr="00FD63E6">
        <w:trPr>
          <w:trHeight w:val="133"/>
        </w:trPr>
        <w:tc>
          <w:tcPr>
            <w:tcW w:w="541" w:type="dxa"/>
            <w:tcBorders>
              <w:top w:val="single" w:sz="4" w:space="0" w:color="000000"/>
              <w:left w:val="single" w:sz="4" w:space="0" w:color="000000"/>
              <w:bottom w:val="single" w:sz="4" w:space="0" w:color="000000"/>
            </w:tcBorders>
            <w:shd w:val="clear" w:color="auto" w:fill="auto"/>
          </w:tcPr>
          <w:p w:rsidR="00FD63E6" w:rsidRDefault="00FD63E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Default="00FD63E6" w:rsidP="005037FB">
            <w:pPr>
              <w:snapToGrid w:val="0"/>
              <w:ind w:firstLine="34"/>
              <w:contextualSpacing/>
              <w:jc w:val="center"/>
              <w:rPr>
                <w:sz w:val="20"/>
                <w:szCs w:val="20"/>
              </w:rPr>
            </w:pPr>
            <w:r>
              <w:rPr>
                <w:sz w:val="20"/>
                <w:szCs w:val="20"/>
              </w:rPr>
              <w:t>Горка 950</w:t>
            </w:r>
          </w:p>
        </w:tc>
      </w:tr>
      <w:tr w:rsidR="002C2171" w:rsidTr="00FD63E6">
        <w:trPr>
          <w:trHeight w:val="1125"/>
        </w:trPr>
        <w:tc>
          <w:tcPr>
            <w:tcW w:w="541" w:type="dxa"/>
            <w:tcBorders>
              <w:top w:val="single" w:sz="4" w:space="0" w:color="000000"/>
              <w:left w:val="single" w:sz="4" w:space="0" w:color="000000"/>
              <w:bottom w:val="single" w:sz="4" w:space="0" w:color="000000"/>
            </w:tcBorders>
            <w:shd w:val="clear" w:color="auto" w:fill="auto"/>
          </w:tcPr>
          <w:p w:rsidR="002C2171" w:rsidRDefault="002C2171" w:rsidP="002C217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2171" w:rsidRPr="00034632" w:rsidRDefault="002C2171" w:rsidP="002C2171">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C2171" w:rsidRPr="00F63320" w:rsidRDefault="002C2171" w:rsidP="002C2171">
            <w:pPr>
              <w:snapToGrid w:val="0"/>
              <w:ind w:left="57" w:right="57" w:firstLine="57"/>
              <w:rPr>
                <w:sz w:val="20"/>
                <w:szCs w:val="20"/>
              </w:rPr>
            </w:pPr>
            <w:r w:rsidRPr="00F63320">
              <w:rPr>
                <w:sz w:val="20"/>
                <w:szCs w:val="20"/>
              </w:rPr>
              <w:t>Горка должна состоять из следующих элементов:</w:t>
            </w:r>
          </w:p>
          <w:p w:rsidR="002C2171" w:rsidRPr="00F63320" w:rsidRDefault="002C2171" w:rsidP="002C2171">
            <w:pPr>
              <w:snapToGrid w:val="0"/>
              <w:ind w:left="57" w:right="57" w:firstLine="57"/>
              <w:rPr>
                <w:sz w:val="20"/>
                <w:szCs w:val="20"/>
              </w:rPr>
            </w:pPr>
            <w:r w:rsidRPr="00F63320">
              <w:rPr>
                <w:sz w:val="20"/>
                <w:szCs w:val="20"/>
              </w:rPr>
              <w:t>- скат – 1 шт.;</w:t>
            </w:r>
          </w:p>
          <w:p w:rsidR="002C2171" w:rsidRDefault="002C2171" w:rsidP="002C2171">
            <w:pPr>
              <w:snapToGrid w:val="0"/>
              <w:ind w:left="57" w:right="57" w:firstLine="57"/>
              <w:rPr>
                <w:sz w:val="20"/>
                <w:szCs w:val="20"/>
              </w:rPr>
            </w:pPr>
            <w:r>
              <w:rPr>
                <w:sz w:val="20"/>
                <w:szCs w:val="20"/>
              </w:rPr>
              <w:t>- грунтозацепа – 1</w:t>
            </w:r>
            <w:r w:rsidRPr="00F63320">
              <w:rPr>
                <w:sz w:val="20"/>
                <w:szCs w:val="20"/>
              </w:rPr>
              <w:t xml:space="preserve"> шт.</w:t>
            </w:r>
          </w:p>
          <w:p w:rsidR="002C2171" w:rsidRPr="00A06CA3" w:rsidRDefault="002C2171" w:rsidP="002C2171">
            <w:pPr>
              <w:snapToGrid w:val="0"/>
              <w:ind w:left="57" w:right="57" w:firstLine="57"/>
              <w:rPr>
                <w:sz w:val="20"/>
                <w:szCs w:val="20"/>
              </w:rPr>
            </w:pPr>
            <w:r>
              <w:rPr>
                <w:sz w:val="20"/>
                <w:szCs w:val="20"/>
              </w:rPr>
              <w:t>- крепежа</w:t>
            </w:r>
            <w:r w:rsidRPr="00A06CA3">
              <w:rPr>
                <w:sz w:val="20"/>
                <w:szCs w:val="20"/>
              </w:rPr>
              <w:t>.</w:t>
            </w:r>
          </w:p>
          <w:p w:rsidR="002C2171" w:rsidRPr="00F63320" w:rsidRDefault="002C2171" w:rsidP="002C2171">
            <w:pPr>
              <w:snapToGrid w:val="0"/>
              <w:ind w:left="57" w:right="57" w:firstLine="57"/>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2C2171" w:rsidRDefault="002C2171" w:rsidP="002C2171">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2C2171" w:rsidRPr="00726EEB" w:rsidRDefault="002C2171" w:rsidP="002C2171">
            <w:pPr>
              <w:snapToGrid w:val="0"/>
              <w:ind w:left="57" w:right="57" w:firstLine="57"/>
              <w:rPr>
                <w:sz w:val="20"/>
                <w:szCs w:val="20"/>
              </w:rPr>
            </w:pPr>
            <w:r>
              <w:rPr>
                <w:sz w:val="20"/>
                <w:szCs w:val="20"/>
              </w:rPr>
              <w:t>В нижней плоскости ската установлены гайки закладные М8.</w:t>
            </w:r>
          </w:p>
          <w:p w:rsidR="002C2171" w:rsidRDefault="002C2171" w:rsidP="002C2171">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2C2171" w:rsidRPr="00F63320" w:rsidRDefault="002C2171" w:rsidP="002C2171">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2C2171" w:rsidRPr="00BA28A4" w:rsidRDefault="002C2171" w:rsidP="002C2171">
            <w:pPr>
              <w:snapToGrid w:val="0"/>
              <w:ind w:firstLine="34"/>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242EEC"/>
    <w:rsid w:val="00272398"/>
    <w:rsid w:val="0029008D"/>
    <w:rsid w:val="002A2CE4"/>
    <w:rsid w:val="002B6DEE"/>
    <w:rsid w:val="002C2171"/>
    <w:rsid w:val="003158C7"/>
    <w:rsid w:val="00406E80"/>
    <w:rsid w:val="004532C3"/>
    <w:rsid w:val="0047549D"/>
    <w:rsid w:val="00483763"/>
    <w:rsid w:val="004D4FC1"/>
    <w:rsid w:val="005037FB"/>
    <w:rsid w:val="0056426A"/>
    <w:rsid w:val="00592895"/>
    <w:rsid w:val="00625859"/>
    <w:rsid w:val="00636D50"/>
    <w:rsid w:val="00645D5B"/>
    <w:rsid w:val="00653E56"/>
    <w:rsid w:val="006C1041"/>
    <w:rsid w:val="00724BE7"/>
    <w:rsid w:val="00731AB7"/>
    <w:rsid w:val="007510B7"/>
    <w:rsid w:val="00762284"/>
    <w:rsid w:val="00782137"/>
    <w:rsid w:val="00784F6E"/>
    <w:rsid w:val="007948E7"/>
    <w:rsid w:val="008574C2"/>
    <w:rsid w:val="008757F6"/>
    <w:rsid w:val="008B16D4"/>
    <w:rsid w:val="009B7749"/>
    <w:rsid w:val="009D73CD"/>
    <w:rsid w:val="00A826B0"/>
    <w:rsid w:val="00A95E85"/>
    <w:rsid w:val="00AC67BC"/>
    <w:rsid w:val="00B1618B"/>
    <w:rsid w:val="00B3118E"/>
    <w:rsid w:val="00B60488"/>
    <w:rsid w:val="00B80CE8"/>
    <w:rsid w:val="00BB386E"/>
    <w:rsid w:val="00BD4AE6"/>
    <w:rsid w:val="00BE0CC3"/>
    <w:rsid w:val="00C27A18"/>
    <w:rsid w:val="00C706E1"/>
    <w:rsid w:val="00CB5390"/>
    <w:rsid w:val="00CB58D5"/>
    <w:rsid w:val="00CD254C"/>
    <w:rsid w:val="00CD3C95"/>
    <w:rsid w:val="00CF6C49"/>
    <w:rsid w:val="00D321AC"/>
    <w:rsid w:val="00D4186D"/>
    <w:rsid w:val="00DD2C86"/>
    <w:rsid w:val="00DE52A8"/>
    <w:rsid w:val="00DE74D2"/>
    <w:rsid w:val="00E27017"/>
    <w:rsid w:val="00E6319A"/>
    <w:rsid w:val="00E650F3"/>
    <w:rsid w:val="00E656C4"/>
    <w:rsid w:val="00E94843"/>
    <w:rsid w:val="00EE2FA5"/>
    <w:rsid w:val="00FA1968"/>
    <w:rsid w:val="00FA54DE"/>
    <w:rsid w:val="00FA743B"/>
    <w:rsid w:val="00FD00F7"/>
    <w:rsid w:val="00FD63E6"/>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522</TotalTime>
  <Pages>3</Pages>
  <Words>1360</Words>
  <Characters>7754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49</cp:revision>
  <dcterms:created xsi:type="dcterms:W3CDTF">2018-11-17T04:30:00Z</dcterms:created>
  <dcterms:modified xsi:type="dcterms:W3CDTF">2025-04-04T08:00:00Z</dcterms:modified>
</cp:coreProperties>
</file>