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87042" w:rsidTr="00587042">
        <w:tc>
          <w:tcPr>
            <w:tcW w:w="541" w:type="dxa"/>
            <w:tcBorders>
              <w:top w:val="single" w:sz="4" w:space="0" w:color="000000"/>
              <w:left w:val="single" w:sz="4" w:space="0" w:color="000000"/>
              <w:bottom w:val="single" w:sz="4" w:space="0" w:color="000000"/>
            </w:tcBorders>
            <w:shd w:val="clear" w:color="auto" w:fill="auto"/>
          </w:tcPr>
          <w:p w:rsidR="00587042" w:rsidRDefault="005870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BD3657">
            <w:pPr>
              <w:jc w:val="center"/>
            </w:pPr>
            <w:r>
              <w:rPr>
                <w:bCs/>
                <w:sz w:val="20"/>
                <w:szCs w:val="20"/>
              </w:rPr>
              <w:t>Наименование показателя, технического, функционального параметра, ед. изм. Показателя</w:t>
            </w:r>
          </w:p>
        </w:tc>
      </w:tr>
      <w:tr w:rsidR="00587042" w:rsidTr="005870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87042" w:rsidRDefault="005870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87042" w:rsidRDefault="00587042" w:rsidP="003158C7">
            <w:pPr>
              <w:snapToGrid w:val="0"/>
              <w:ind w:firstLine="34"/>
              <w:contextualSpacing/>
              <w:rPr>
                <w:sz w:val="20"/>
                <w:szCs w:val="20"/>
              </w:rPr>
            </w:pPr>
            <w:r>
              <w:rPr>
                <w:sz w:val="20"/>
                <w:szCs w:val="20"/>
              </w:rPr>
              <w:t>Детский игровой комплекс</w:t>
            </w:r>
          </w:p>
          <w:p w:rsidR="00587042" w:rsidRDefault="00587042" w:rsidP="00A826B0">
            <w:pPr>
              <w:rPr>
                <w:sz w:val="20"/>
                <w:szCs w:val="20"/>
              </w:rPr>
            </w:pPr>
            <w:r>
              <w:rPr>
                <w:noProof/>
                <w:lang w:eastAsia="ru-RU"/>
              </w:rPr>
              <w:drawing>
                <wp:inline distT="0" distB="0" distL="0" distR="0" wp14:anchorId="0A85C0DC" wp14:editId="48445F55">
                  <wp:extent cx="1148715" cy="728980"/>
                  <wp:effectExtent l="0" t="0" r="0" b="0"/>
                  <wp:docPr id="485"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Рисунок 484"/>
                          <pic:cNvPicPr>
                            <a:picLocks noChangeAspect="1"/>
                          </pic:cNvPicPr>
                        </pic:nvPicPr>
                        <pic:blipFill>
                          <a:blip r:embed="rId4"/>
                          <a:stretch>
                            <a:fillRect/>
                          </a:stretch>
                        </pic:blipFill>
                        <pic:spPr>
                          <a:xfrm>
                            <a:off x="0" y="0"/>
                            <a:ext cx="1148715" cy="72898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D81970">
            <w:pPr>
              <w:ind w:firstLine="142"/>
              <w:rPr>
                <w:sz w:val="20"/>
                <w:szCs w:val="20"/>
              </w:rPr>
            </w:pPr>
            <w:bookmarkStart w:id="0" w:name="_GoBack"/>
            <w:bookmarkEnd w:id="0"/>
          </w:p>
        </w:tc>
      </w:tr>
      <w:tr w:rsidR="00587042" w:rsidTr="00587042">
        <w:trPr>
          <w:trHeight w:val="268"/>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3158C7">
            <w:pPr>
              <w:snapToGrid w:val="0"/>
              <w:ind w:firstLine="34"/>
              <w:contextualSpacing/>
              <w:rPr>
                <w:sz w:val="20"/>
                <w:szCs w:val="20"/>
              </w:rPr>
            </w:pPr>
            <w:r>
              <w:rPr>
                <w:sz w:val="20"/>
                <w:szCs w:val="20"/>
              </w:rPr>
              <w:t>Внешние размеры</w:t>
            </w:r>
          </w:p>
        </w:tc>
      </w:tr>
      <w:tr w:rsidR="00587042" w:rsidTr="00587042">
        <w:trPr>
          <w:trHeight w:val="272"/>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625859" w:rsidRDefault="00587042"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EE18C0">
            <w:pPr>
              <w:snapToGrid w:val="0"/>
              <w:ind w:firstLine="34"/>
              <w:contextualSpacing/>
              <w:jc w:val="center"/>
              <w:rPr>
                <w:sz w:val="20"/>
                <w:szCs w:val="20"/>
              </w:rPr>
            </w:pPr>
            <w:r>
              <w:rPr>
                <w:sz w:val="20"/>
                <w:szCs w:val="20"/>
              </w:rPr>
              <w:t>2661</w:t>
            </w:r>
          </w:p>
        </w:tc>
      </w:tr>
      <w:tr w:rsidR="00587042" w:rsidTr="00587042">
        <w:trPr>
          <w:trHeight w:val="20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625859">
            <w:pPr>
              <w:snapToGrid w:val="0"/>
              <w:ind w:firstLine="34"/>
              <w:contextualSpacing/>
              <w:jc w:val="center"/>
              <w:rPr>
                <w:sz w:val="20"/>
                <w:szCs w:val="20"/>
              </w:rPr>
            </w:pPr>
            <w:r>
              <w:rPr>
                <w:sz w:val="20"/>
                <w:szCs w:val="20"/>
              </w:rPr>
              <w:t>2268</w:t>
            </w:r>
          </w:p>
        </w:tc>
      </w:tr>
      <w:tr w:rsidR="00587042" w:rsidTr="00587042">
        <w:trPr>
          <w:trHeight w:val="245"/>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625859">
            <w:pPr>
              <w:snapToGrid w:val="0"/>
              <w:ind w:firstLine="34"/>
              <w:contextualSpacing/>
              <w:jc w:val="center"/>
              <w:rPr>
                <w:sz w:val="20"/>
                <w:szCs w:val="20"/>
              </w:rPr>
            </w:pPr>
            <w:r>
              <w:rPr>
                <w:sz w:val="20"/>
                <w:szCs w:val="20"/>
              </w:rPr>
              <w:t>1440</w:t>
            </w:r>
          </w:p>
        </w:tc>
      </w:tr>
      <w:tr w:rsidR="00587042" w:rsidTr="00587042">
        <w:trPr>
          <w:trHeight w:val="18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625859">
            <w:pPr>
              <w:snapToGrid w:val="0"/>
              <w:ind w:firstLine="34"/>
              <w:contextualSpacing/>
              <w:jc w:val="center"/>
              <w:rPr>
                <w:sz w:val="20"/>
                <w:szCs w:val="20"/>
              </w:rPr>
            </w:pPr>
            <w:r>
              <w:rPr>
                <w:sz w:val="20"/>
                <w:szCs w:val="20"/>
              </w:rPr>
              <w:t>Комплектация</w:t>
            </w:r>
          </w:p>
        </w:tc>
      </w:tr>
      <w:tr w:rsidR="00587042" w:rsidTr="00587042">
        <w:trPr>
          <w:trHeight w:val="85"/>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bCs/>
                <w:sz w:val="20"/>
                <w:szCs w:val="20"/>
              </w:rPr>
              <w:t>Гофрированная труба</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3158C7">
            <w:pPr>
              <w:snapToGrid w:val="0"/>
              <w:ind w:firstLine="34"/>
              <w:contextualSpacing/>
              <w:jc w:val="center"/>
              <w:rPr>
                <w:sz w:val="20"/>
                <w:szCs w:val="20"/>
              </w:rPr>
            </w:pPr>
            <w:r>
              <w:rPr>
                <w:sz w:val="20"/>
                <w:szCs w:val="20"/>
              </w:rPr>
              <w:t>2</w:t>
            </w:r>
          </w:p>
        </w:tc>
      </w:tr>
      <w:tr w:rsidR="00587042" w:rsidTr="00587042">
        <w:trPr>
          <w:trHeight w:val="85"/>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Default="00587042" w:rsidP="003158C7">
            <w:pPr>
              <w:snapToGrid w:val="0"/>
              <w:ind w:firstLine="34"/>
              <w:contextualSpacing/>
              <w:rPr>
                <w:bCs/>
                <w:sz w:val="20"/>
                <w:szCs w:val="20"/>
              </w:rPr>
            </w:pPr>
            <w:r>
              <w:rPr>
                <w:bCs/>
                <w:sz w:val="20"/>
                <w:szCs w:val="20"/>
              </w:rPr>
              <w:t>Элемент шестигранный игровой</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3158C7">
            <w:pPr>
              <w:snapToGrid w:val="0"/>
              <w:ind w:firstLine="34"/>
              <w:contextualSpacing/>
              <w:jc w:val="center"/>
              <w:rPr>
                <w:sz w:val="20"/>
                <w:szCs w:val="20"/>
              </w:rPr>
            </w:pPr>
            <w:r>
              <w:rPr>
                <w:sz w:val="20"/>
                <w:szCs w:val="20"/>
              </w:rPr>
              <w:t>4</w:t>
            </w:r>
          </w:p>
        </w:tc>
      </w:tr>
      <w:tr w:rsidR="00587042" w:rsidTr="00587042">
        <w:trPr>
          <w:trHeight w:val="13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bCs/>
                <w:sz w:val="20"/>
                <w:szCs w:val="20"/>
              </w:rPr>
              <w:t>Элемент шестигранный игровой с глухой верхней панелью,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3158C7">
            <w:pPr>
              <w:snapToGrid w:val="0"/>
              <w:ind w:firstLine="34"/>
              <w:contextualSpacing/>
              <w:jc w:val="center"/>
              <w:rPr>
                <w:sz w:val="20"/>
                <w:szCs w:val="20"/>
              </w:rPr>
            </w:pPr>
            <w:r>
              <w:rPr>
                <w:sz w:val="20"/>
                <w:szCs w:val="20"/>
              </w:rPr>
              <w:t>2</w:t>
            </w:r>
          </w:p>
        </w:tc>
      </w:tr>
      <w:tr w:rsidR="00587042" w:rsidTr="00587042">
        <w:trPr>
          <w:trHeight w:val="13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EE18C0">
            <w:pPr>
              <w:snapToGrid w:val="0"/>
              <w:ind w:firstLine="34"/>
              <w:contextualSpacing/>
              <w:jc w:val="center"/>
              <w:rPr>
                <w:sz w:val="20"/>
                <w:szCs w:val="20"/>
              </w:rPr>
            </w:pPr>
            <w:r>
              <w:rPr>
                <w:sz w:val="20"/>
                <w:szCs w:val="20"/>
              </w:rPr>
              <w:t>16</w:t>
            </w:r>
          </w:p>
        </w:tc>
      </w:tr>
      <w:tr w:rsidR="00587042" w:rsidTr="00587042">
        <w:trPr>
          <w:trHeight w:val="3759"/>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87042" w:rsidRPr="003158C7" w:rsidRDefault="00587042"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87042" w:rsidRDefault="00587042"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587042" w:rsidRDefault="00587042"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587042" w:rsidRPr="009D73CD" w:rsidRDefault="00587042"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87042" w:rsidRPr="009D73CD" w:rsidRDefault="00587042"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587042" w:rsidRDefault="00587042" w:rsidP="00EE18C0">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587042" w:rsidRPr="00D4186D" w:rsidRDefault="00587042" w:rsidP="00A56848">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034632" w:rsidRDefault="00587042" w:rsidP="00EE18C0">
            <w:pPr>
              <w:snapToGrid w:val="0"/>
              <w:ind w:firstLine="34"/>
              <w:contextualSpacing/>
              <w:jc w:val="center"/>
              <w:rPr>
                <w:bCs/>
                <w:sz w:val="20"/>
                <w:szCs w:val="20"/>
              </w:rPr>
            </w:pPr>
            <w:r>
              <w:rPr>
                <w:bCs/>
                <w:sz w:val="20"/>
                <w:szCs w:val="20"/>
              </w:rPr>
              <w:t>Гофрированная труба</w:t>
            </w:r>
          </w:p>
        </w:tc>
      </w:tr>
      <w:tr w:rsidR="00587042" w:rsidTr="00587042">
        <w:trPr>
          <w:trHeight w:val="1125"/>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Pr="00034632" w:rsidRDefault="00587042"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2C35A0" w:rsidRDefault="00587042" w:rsidP="00EE18C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w:t>
            </w:r>
          </w:p>
        </w:tc>
      </w:tr>
      <w:tr w:rsidR="00587042" w:rsidTr="00587042">
        <w:trPr>
          <w:trHeight w:val="56"/>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Pr="00034632" w:rsidRDefault="00587042"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4062AC" w:rsidRDefault="00587042" w:rsidP="00E13F2F">
            <w:pPr>
              <w:snapToGrid w:val="0"/>
              <w:ind w:firstLine="34"/>
              <w:contextualSpacing/>
              <w:jc w:val="center"/>
              <w:rPr>
                <w:bCs/>
                <w:sz w:val="20"/>
                <w:szCs w:val="20"/>
              </w:rPr>
            </w:pPr>
            <w:r>
              <w:rPr>
                <w:bCs/>
                <w:sz w:val="20"/>
                <w:szCs w:val="20"/>
              </w:rPr>
              <w:t>Элемент шестигранный игровой</w:t>
            </w:r>
          </w:p>
        </w:tc>
      </w:tr>
      <w:tr w:rsidR="00587042" w:rsidTr="00587042">
        <w:trPr>
          <w:trHeight w:val="8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Pr="00034632" w:rsidRDefault="00587042"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2C35A0">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 </w:t>
            </w:r>
          </w:p>
          <w:p w:rsidR="00587042" w:rsidRDefault="00587042" w:rsidP="002C35A0">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шестиугольное отверстие 685,5х595 мм, отверстие шестиугольное. </w:t>
            </w:r>
          </w:p>
          <w:p w:rsidR="00587042" w:rsidRDefault="00587042"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587042" w:rsidRPr="00E650F3" w:rsidRDefault="00587042" w:rsidP="00A65B18">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E650F3" w:rsidRDefault="00587042" w:rsidP="00E13F2F">
            <w:pPr>
              <w:snapToGrid w:val="0"/>
              <w:ind w:left="57" w:right="57" w:firstLine="57"/>
              <w:jc w:val="center"/>
              <w:rPr>
                <w:sz w:val="20"/>
                <w:szCs w:val="20"/>
              </w:rPr>
            </w:pPr>
            <w:r>
              <w:rPr>
                <w:bCs/>
                <w:sz w:val="20"/>
                <w:szCs w:val="20"/>
              </w:rPr>
              <w:t>Элемент шестигранный игровой с глухой верхней панелью</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A65B18">
            <w:pPr>
              <w:snapToGrid w:val="0"/>
              <w:ind w:firstLine="34"/>
              <w:contextualSpacing/>
              <w:rPr>
                <w:sz w:val="20"/>
                <w:szCs w:val="20"/>
              </w:rPr>
            </w:pPr>
            <w:r>
              <w:rPr>
                <w:sz w:val="20"/>
                <w:szCs w:val="20"/>
              </w:rPr>
              <w:t xml:space="preserve">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w:t>
            </w:r>
            <w:r>
              <w:rPr>
                <w:sz w:val="20"/>
                <w:szCs w:val="20"/>
              </w:rPr>
              <w:lastRenderedPageBreak/>
              <w:t>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w:t>
            </w:r>
          </w:p>
          <w:p w:rsidR="00587042" w:rsidRDefault="00587042" w:rsidP="00A65B18">
            <w:pPr>
              <w:snapToGrid w:val="0"/>
              <w:ind w:firstLine="34"/>
              <w:contextualSpacing/>
              <w:rPr>
                <w:sz w:val="20"/>
                <w:szCs w:val="20"/>
              </w:rPr>
            </w:pPr>
            <w:r>
              <w:rPr>
                <w:sz w:val="20"/>
                <w:szCs w:val="20"/>
              </w:rPr>
              <w:t>Также две верхние панели выполнены в виде глухого прямоугольника без отверстия, габаритами 518х600 мм.</w:t>
            </w:r>
          </w:p>
          <w:p w:rsidR="00587042" w:rsidRDefault="00587042" w:rsidP="00A65B18">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шестиугольное отверстие 685,5х595 мм, отверстие шестиугольное. </w:t>
            </w:r>
          </w:p>
          <w:p w:rsidR="00587042" w:rsidRDefault="00587042"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587042" w:rsidRPr="0029008D" w:rsidRDefault="00587042" w:rsidP="00A65B18">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EE2FA5" w:rsidRDefault="00587042" w:rsidP="00E13F2F">
            <w:pPr>
              <w:snapToGrid w:val="0"/>
              <w:ind w:firstLine="34"/>
              <w:contextualSpacing/>
              <w:jc w:val="center"/>
              <w:rPr>
                <w:sz w:val="20"/>
                <w:szCs w:val="20"/>
              </w:rPr>
            </w:pPr>
            <w:proofErr w:type="spellStart"/>
            <w:r>
              <w:rPr>
                <w:sz w:val="20"/>
                <w:szCs w:val="20"/>
              </w:rPr>
              <w:t>Грунтозацеп</w:t>
            </w:r>
            <w:proofErr w:type="spellEnd"/>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EE2FA5" w:rsidRDefault="00587042" w:rsidP="00A65B18">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650 х105х80 мм. На краю каждого отгиба имеются дополнительные </w:t>
            </w:r>
            <w:proofErr w:type="spellStart"/>
            <w:r>
              <w:rPr>
                <w:sz w:val="20"/>
                <w:szCs w:val="20"/>
              </w:rPr>
              <w:t>гибы</w:t>
            </w:r>
            <w:proofErr w:type="spellEnd"/>
            <w:r>
              <w:rPr>
                <w:sz w:val="20"/>
                <w:szCs w:val="20"/>
              </w:rPr>
              <w:t xml:space="preserve">-ушки с отверстиями с двух сторон.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96928"/>
    <w:rsid w:val="0029008D"/>
    <w:rsid w:val="002A2CE4"/>
    <w:rsid w:val="002C35A0"/>
    <w:rsid w:val="003158C7"/>
    <w:rsid w:val="004062AC"/>
    <w:rsid w:val="00406E80"/>
    <w:rsid w:val="004532C3"/>
    <w:rsid w:val="0047549D"/>
    <w:rsid w:val="00483763"/>
    <w:rsid w:val="004D4FC1"/>
    <w:rsid w:val="0056426A"/>
    <w:rsid w:val="00587042"/>
    <w:rsid w:val="00592895"/>
    <w:rsid w:val="00625859"/>
    <w:rsid w:val="00645D5B"/>
    <w:rsid w:val="00653E56"/>
    <w:rsid w:val="006C1041"/>
    <w:rsid w:val="00724BE7"/>
    <w:rsid w:val="00762284"/>
    <w:rsid w:val="00782137"/>
    <w:rsid w:val="00784F6E"/>
    <w:rsid w:val="007948E7"/>
    <w:rsid w:val="008574C2"/>
    <w:rsid w:val="009B7749"/>
    <w:rsid w:val="009D73CD"/>
    <w:rsid w:val="00A56848"/>
    <w:rsid w:val="00A65B18"/>
    <w:rsid w:val="00A826B0"/>
    <w:rsid w:val="00A95E85"/>
    <w:rsid w:val="00AC67BC"/>
    <w:rsid w:val="00B1618B"/>
    <w:rsid w:val="00B3118E"/>
    <w:rsid w:val="00B60488"/>
    <w:rsid w:val="00B75FC9"/>
    <w:rsid w:val="00B80CE8"/>
    <w:rsid w:val="00BB386E"/>
    <w:rsid w:val="00BD4AE6"/>
    <w:rsid w:val="00BE0CC3"/>
    <w:rsid w:val="00C27A18"/>
    <w:rsid w:val="00CB58D5"/>
    <w:rsid w:val="00CF6C49"/>
    <w:rsid w:val="00D4186D"/>
    <w:rsid w:val="00D81970"/>
    <w:rsid w:val="00DD2C86"/>
    <w:rsid w:val="00DE52A8"/>
    <w:rsid w:val="00E13F2F"/>
    <w:rsid w:val="00E27017"/>
    <w:rsid w:val="00E61497"/>
    <w:rsid w:val="00E6319A"/>
    <w:rsid w:val="00E650F3"/>
    <w:rsid w:val="00E80618"/>
    <w:rsid w:val="00E94843"/>
    <w:rsid w:val="00EE18C0"/>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443</TotalTime>
  <Pages>2</Pages>
  <Words>678</Words>
  <Characters>3870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34</cp:revision>
  <dcterms:created xsi:type="dcterms:W3CDTF">2018-11-17T04:30:00Z</dcterms:created>
  <dcterms:modified xsi:type="dcterms:W3CDTF">2021-01-26T08:52:00Z</dcterms:modified>
</cp:coreProperties>
</file>