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206" w:type="dxa"/>
        <w:tblInd w:w="-714" w:type="dxa"/>
        <w:tblLayout w:type="fixed"/>
        <w:tblLook w:val="0000" w:firstRow="0" w:lastRow="0" w:firstColumn="0" w:lastColumn="0" w:noHBand="0" w:noVBand="0"/>
      </w:tblPr>
      <w:tblGrid>
        <w:gridCol w:w="541"/>
        <w:gridCol w:w="2025"/>
        <w:gridCol w:w="7640"/>
      </w:tblGrid>
      <w:tr w:rsidR="00367BBF" w:rsidTr="00367BBF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7BBF" w:rsidRDefault="00367BBF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7BBF" w:rsidRDefault="00367BBF" w:rsidP="00367BB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Наименование </w:t>
            </w:r>
          </w:p>
        </w:tc>
        <w:tc>
          <w:tcPr>
            <w:tcW w:w="7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7BBF" w:rsidRDefault="00367BBF" w:rsidP="00BD3657">
            <w:pPr>
              <w:jc w:val="center"/>
            </w:pPr>
            <w:r>
              <w:rPr>
                <w:bCs/>
                <w:sz w:val="20"/>
                <w:szCs w:val="20"/>
              </w:rPr>
              <w:t>Наименование показателя, технического, функционального параметра, ед. изм. Показателя</w:t>
            </w:r>
          </w:p>
        </w:tc>
      </w:tr>
      <w:tr w:rsidR="00840C0B" w:rsidTr="005731DA">
        <w:trPr>
          <w:trHeight w:val="268"/>
        </w:trPr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840C0B" w:rsidRDefault="00840C0B" w:rsidP="00BD3657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840C0B" w:rsidRDefault="00404783" w:rsidP="00BD36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Качалка Собака</w:t>
            </w:r>
          </w:p>
          <w:p w:rsidR="00840C0B" w:rsidRDefault="00840C0B" w:rsidP="00A826B0">
            <w:pPr>
              <w:rPr>
                <w:sz w:val="20"/>
                <w:szCs w:val="20"/>
              </w:rPr>
            </w:pPr>
          </w:p>
          <w:p w:rsidR="00307287" w:rsidRDefault="00404783" w:rsidP="00A826B0">
            <w:pPr>
              <w:rPr>
                <w:sz w:val="20"/>
                <w:szCs w:val="20"/>
              </w:rPr>
            </w:pPr>
            <w:r w:rsidRPr="00404783">
              <w:rPr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1112491" cy="1344304"/>
                  <wp:effectExtent l="0" t="0" r="0" b="8255"/>
                  <wp:docPr id="2" name="Рисунок 2" descr="\\ZISO.local\WORK\Отделы\Конструкторы\А.Григорьев\108.73.ХХ\108.73.05 Собака\108.73.05 ПС\Картинки\1.Обложка.e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\\ZISO.local\WORK\Отделы\Конструкторы\А.Григорьев\108.73.ХХ\108.73.05 Собака\108.73.05 ПС\Картинки\1.Обложка.e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3869" cy="14063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40C0B" w:rsidRDefault="00840C0B" w:rsidP="00BD36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Возрастная группа: 2</w:t>
            </w:r>
            <w:r w:rsidRPr="00367BBF">
              <w:rPr>
                <w:sz w:val="20"/>
                <w:szCs w:val="20"/>
              </w:rPr>
              <w:t>+</w:t>
            </w:r>
          </w:p>
          <w:p w:rsidR="00840C0B" w:rsidRDefault="00840C0B" w:rsidP="00BD3657">
            <w:pPr>
              <w:rPr>
                <w:sz w:val="20"/>
                <w:szCs w:val="20"/>
              </w:rPr>
            </w:pPr>
            <w:r w:rsidRPr="00367BBF">
              <w:rPr>
                <w:sz w:val="20"/>
                <w:szCs w:val="20"/>
              </w:rPr>
              <w:t>Габариты до</w:t>
            </w:r>
            <w:r w:rsidR="00307287">
              <w:rPr>
                <w:sz w:val="20"/>
                <w:szCs w:val="20"/>
              </w:rPr>
              <w:t>лжны быть не менее (</w:t>
            </w:r>
            <w:proofErr w:type="spellStart"/>
            <w:r w:rsidR="00307287">
              <w:rPr>
                <w:sz w:val="20"/>
                <w:szCs w:val="20"/>
              </w:rPr>
              <w:t>ДхШхВ</w:t>
            </w:r>
            <w:proofErr w:type="spellEnd"/>
            <w:r w:rsidR="00307287">
              <w:rPr>
                <w:sz w:val="20"/>
                <w:szCs w:val="20"/>
              </w:rPr>
              <w:t>), (850х456х87</w:t>
            </w:r>
            <w:r>
              <w:rPr>
                <w:sz w:val="20"/>
                <w:szCs w:val="20"/>
              </w:rPr>
              <w:t>6</w:t>
            </w:r>
            <w:r w:rsidRPr="00367BBF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мм</w:t>
            </w:r>
            <w:r w:rsidRPr="00367BBF">
              <w:rPr>
                <w:sz w:val="20"/>
                <w:szCs w:val="20"/>
              </w:rPr>
              <w:t xml:space="preserve">). </w:t>
            </w:r>
          </w:p>
          <w:p w:rsidR="00840C0B" w:rsidRDefault="00840C0B" w:rsidP="00BD3657">
            <w:pPr>
              <w:rPr>
                <w:sz w:val="20"/>
                <w:szCs w:val="20"/>
              </w:rPr>
            </w:pPr>
            <w:r w:rsidRPr="00367BBF">
              <w:rPr>
                <w:sz w:val="20"/>
                <w:szCs w:val="20"/>
              </w:rPr>
              <w:t>Зона безопасности (3486х3906 мм)</w:t>
            </w:r>
          </w:p>
          <w:p w:rsidR="00840C0B" w:rsidRDefault="00840C0B" w:rsidP="00BD3657">
            <w:pPr>
              <w:rPr>
                <w:sz w:val="20"/>
                <w:szCs w:val="20"/>
              </w:rPr>
            </w:pPr>
            <w:r w:rsidRPr="00367BBF">
              <w:rPr>
                <w:sz w:val="20"/>
                <w:szCs w:val="20"/>
              </w:rPr>
              <w:t>Качалка</w:t>
            </w:r>
            <w:r w:rsidR="00404783">
              <w:rPr>
                <w:sz w:val="20"/>
                <w:szCs w:val="20"/>
              </w:rPr>
              <w:t xml:space="preserve"> Собака</w:t>
            </w:r>
            <w:r>
              <w:rPr>
                <w:sz w:val="20"/>
                <w:szCs w:val="20"/>
              </w:rPr>
              <w:t xml:space="preserve"> должна</w:t>
            </w:r>
            <w:r w:rsidRPr="00367BBF">
              <w:rPr>
                <w:sz w:val="20"/>
                <w:szCs w:val="20"/>
              </w:rPr>
              <w:t xml:space="preserve"> представлять собой устойчивую конструкцию, обеспечивающую безопасные условия для использования детьми.</w:t>
            </w:r>
          </w:p>
          <w:p w:rsidR="00840C0B" w:rsidRPr="00B31182" w:rsidRDefault="00840C0B" w:rsidP="00BD36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Конструктивно качалка должна состоять из платформы подвижной. К платформе крепятся накладки декоративные, сиденье, опора для ног</w:t>
            </w:r>
            <w:r w:rsidR="001D744C">
              <w:rPr>
                <w:sz w:val="20"/>
                <w:szCs w:val="20"/>
              </w:rPr>
              <w:t xml:space="preserve"> и перекладина с ручками.</w:t>
            </w:r>
          </w:p>
          <w:p w:rsidR="00840C0B" w:rsidRDefault="00840C0B" w:rsidP="00051FEC">
            <w:pPr>
              <w:ind w:left="33" w:firstLine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Металлические детали окрашены полимерной порошковой эмалью методом запекания. </w:t>
            </w:r>
          </w:p>
          <w:p w:rsidR="00840C0B" w:rsidRDefault="00840C0B" w:rsidP="00051FEC">
            <w:pPr>
              <w:ind w:left="33" w:firstLine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Пластиковые элементы должны быть из</w:t>
            </w:r>
            <w:r w:rsidRPr="00B57860">
              <w:rPr>
                <w:sz w:val="20"/>
                <w:szCs w:val="20"/>
              </w:rPr>
              <w:t xml:space="preserve"> ПНД 3-х слойного</w:t>
            </w:r>
            <w:r>
              <w:rPr>
                <w:sz w:val="20"/>
                <w:szCs w:val="20"/>
              </w:rPr>
              <w:t>.</w:t>
            </w:r>
          </w:p>
          <w:p w:rsidR="00840C0B" w:rsidRDefault="00840C0B" w:rsidP="00051FEC">
            <w:pPr>
              <w:rPr>
                <w:sz w:val="20"/>
                <w:szCs w:val="20"/>
              </w:rPr>
            </w:pPr>
            <w:r w:rsidRPr="00B57860">
              <w:rPr>
                <w:sz w:val="20"/>
                <w:szCs w:val="20"/>
              </w:rPr>
              <w:t>Выступающие крепежные элементы закрыты декоративными заглушками из полиэтилена. Все крепежные элементы должны быть оцинкованы.</w:t>
            </w:r>
            <w:r>
              <w:rPr>
                <w:sz w:val="20"/>
                <w:szCs w:val="20"/>
              </w:rPr>
              <w:t xml:space="preserve"> </w:t>
            </w:r>
          </w:p>
          <w:p w:rsidR="00840C0B" w:rsidRDefault="00840C0B" w:rsidP="00051F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Отверстия в металле должны быть закрыты заглушками из пластмассы</w:t>
            </w:r>
          </w:p>
          <w:p w:rsidR="00840C0B" w:rsidRDefault="00840C0B" w:rsidP="00051FEC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Монтаж производится путем крепления подвижной рамы к забетонированным анкерам.</w:t>
            </w:r>
          </w:p>
          <w:p w:rsidR="00840C0B" w:rsidRDefault="00840C0B" w:rsidP="00051FEC"/>
        </w:tc>
      </w:tr>
      <w:tr w:rsidR="00840C0B" w:rsidTr="005731DA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840C0B" w:rsidRDefault="00840C0B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840C0B" w:rsidRDefault="00840C0B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40C0B" w:rsidRPr="00D4186D" w:rsidRDefault="00840C0B" w:rsidP="00D4186D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Подвижная платформа</w:t>
            </w:r>
          </w:p>
        </w:tc>
      </w:tr>
      <w:tr w:rsidR="00840C0B" w:rsidTr="005731DA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840C0B" w:rsidRDefault="00840C0B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840C0B" w:rsidRDefault="00840C0B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40C0B" w:rsidRDefault="00840C0B" w:rsidP="00D4186D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D4186D">
              <w:rPr>
                <w:sz w:val="20"/>
                <w:szCs w:val="20"/>
              </w:rPr>
              <w:t xml:space="preserve">Подвижная платформа представляет собой </w:t>
            </w:r>
            <w:r>
              <w:rPr>
                <w:sz w:val="20"/>
                <w:szCs w:val="20"/>
              </w:rPr>
              <w:t xml:space="preserve">металлокаркас </w:t>
            </w:r>
            <w:r w:rsidRPr="00D4186D">
              <w:rPr>
                <w:sz w:val="20"/>
                <w:szCs w:val="20"/>
              </w:rPr>
              <w:t>из листовой стали, толщиной не менее 2,5 мм,</w:t>
            </w:r>
            <w:r w:rsidRPr="001550F1">
              <w:rPr>
                <w:sz w:val="20"/>
                <w:szCs w:val="20"/>
              </w:rPr>
              <w:t xml:space="preserve"> скреплен</w:t>
            </w:r>
            <w:r>
              <w:rPr>
                <w:sz w:val="20"/>
                <w:szCs w:val="20"/>
              </w:rPr>
              <w:t>н</w:t>
            </w:r>
            <w:r w:rsidRPr="001550F1">
              <w:rPr>
                <w:sz w:val="20"/>
                <w:szCs w:val="20"/>
              </w:rPr>
              <w:t>ы</w:t>
            </w:r>
            <w:r>
              <w:rPr>
                <w:sz w:val="20"/>
                <w:szCs w:val="20"/>
              </w:rPr>
              <w:t>й</w:t>
            </w:r>
            <w:r w:rsidRPr="001550F1">
              <w:rPr>
                <w:sz w:val="20"/>
                <w:szCs w:val="20"/>
              </w:rPr>
              <w:t xml:space="preserve"> с помощью заклепок. </w:t>
            </w:r>
            <w:r>
              <w:rPr>
                <w:sz w:val="20"/>
                <w:szCs w:val="20"/>
              </w:rPr>
              <w:t>Металлокаркас установлен на пла</w:t>
            </w:r>
            <w:r w:rsidR="001D744C">
              <w:rPr>
                <w:sz w:val="20"/>
                <w:szCs w:val="20"/>
              </w:rPr>
              <w:t>тформу из листа</w:t>
            </w:r>
            <w:r>
              <w:rPr>
                <w:sz w:val="20"/>
                <w:szCs w:val="20"/>
              </w:rPr>
              <w:t xml:space="preserve"> толщиной 4 мм. </w:t>
            </w:r>
          </w:p>
          <w:p w:rsidR="00840C0B" w:rsidRPr="00D4186D" w:rsidRDefault="00840C0B" w:rsidP="001D744C">
            <w:pPr>
              <w:snapToGrid w:val="0"/>
              <w:ind w:firstLine="34"/>
              <w:contextualSpacing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Металлокаркас</w:t>
            </w:r>
            <w:r w:rsidRPr="00D4186D">
              <w:rPr>
                <w:sz w:val="20"/>
                <w:szCs w:val="20"/>
              </w:rPr>
              <w:t xml:space="preserve"> двигается </w:t>
            </w:r>
            <w:r w:rsidR="001D744C">
              <w:rPr>
                <w:sz w:val="20"/>
                <w:szCs w:val="20"/>
              </w:rPr>
              <w:t xml:space="preserve">относительно платформы «назад-вперед», </w:t>
            </w:r>
            <w:r>
              <w:rPr>
                <w:sz w:val="20"/>
                <w:szCs w:val="20"/>
              </w:rPr>
              <w:t xml:space="preserve">при помощи рычажной системы </w:t>
            </w:r>
            <w:r w:rsidR="001D744C">
              <w:rPr>
                <w:sz w:val="20"/>
                <w:szCs w:val="20"/>
              </w:rPr>
              <w:t>за счет переноса веса ребенка.</w:t>
            </w:r>
            <w:r w:rsidRPr="00D4186D">
              <w:rPr>
                <w:sz w:val="20"/>
                <w:szCs w:val="20"/>
              </w:rPr>
              <w:t xml:space="preserve"> </w:t>
            </w:r>
            <w:r w:rsidR="001D744C">
              <w:rPr>
                <w:sz w:val="20"/>
                <w:szCs w:val="20"/>
              </w:rPr>
              <w:t>Движение должно быть плавным</w:t>
            </w:r>
            <w:r w:rsidRPr="00D4186D">
              <w:rPr>
                <w:sz w:val="20"/>
                <w:szCs w:val="20"/>
              </w:rPr>
              <w:t>, без ударов и усилий.</w:t>
            </w:r>
          </w:p>
        </w:tc>
      </w:tr>
      <w:tr w:rsidR="00840C0B" w:rsidTr="005731DA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840C0B" w:rsidRDefault="00840C0B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840C0B" w:rsidRDefault="00840C0B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40C0B" w:rsidRPr="00D4186D" w:rsidRDefault="00840C0B" w:rsidP="0011275E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Н</w:t>
            </w:r>
            <w:r w:rsidRPr="0011275E">
              <w:rPr>
                <w:bCs/>
                <w:sz w:val="20"/>
                <w:szCs w:val="20"/>
              </w:rPr>
              <w:t>акладки декоративные</w:t>
            </w:r>
          </w:p>
        </w:tc>
      </w:tr>
      <w:tr w:rsidR="00840C0B" w:rsidTr="005731DA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840C0B" w:rsidRDefault="00840C0B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840C0B" w:rsidRDefault="00840C0B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40C0B" w:rsidRPr="00D4186D" w:rsidRDefault="00840C0B" w:rsidP="00D4186D">
            <w:pPr>
              <w:snapToGrid w:val="0"/>
              <w:contextualSpacing/>
              <w:rPr>
                <w:sz w:val="20"/>
                <w:szCs w:val="20"/>
              </w:rPr>
            </w:pPr>
            <w:r w:rsidRPr="0011275E">
              <w:rPr>
                <w:sz w:val="20"/>
                <w:szCs w:val="20"/>
              </w:rPr>
              <w:t>Накладки декоративные</w:t>
            </w:r>
            <w:r w:rsidRPr="00D4186D">
              <w:rPr>
                <w:sz w:val="20"/>
                <w:szCs w:val="20"/>
              </w:rPr>
              <w:t xml:space="preserve"> должна быть изготовлена из </w:t>
            </w:r>
            <w:r>
              <w:rPr>
                <w:sz w:val="20"/>
                <w:szCs w:val="20"/>
              </w:rPr>
              <w:t>ПНД 3-х слойной. На на</w:t>
            </w:r>
            <w:r w:rsidR="00404783">
              <w:rPr>
                <w:sz w:val="20"/>
                <w:szCs w:val="20"/>
              </w:rPr>
              <w:t>кладках вырезан силуэт собаки</w:t>
            </w:r>
            <w:bookmarkStart w:id="0" w:name="_GoBack"/>
            <w:bookmarkEnd w:id="0"/>
            <w:r>
              <w:rPr>
                <w:sz w:val="20"/>
                <w:szCs w:val="20"/>
              </w:rPr>
              <w:t>. Для крепления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накладок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к подвижной раме </w:t>
            </w:r>
            <w:r w:rsidRPr="00D4186D">
              <w:rPr>
                <w:sz w:val="20"/>
                <w:szCs w:val="20"/>
              </w:rPr>
              <w:t xml:space="preserve">используются </w:t>
            </w:r>
            <w:r>
              <w:rPr>
                <w:sz w:val="20"/>
                <w:szCs w:val="20"/>
              </w:rPr>
              <w:t>винты</w:t>
            </w:r>
          </w:p>
        </w:tc>
      </w:tr>
      <w:tr w:rsidR="00840C0B" w:rsidTr="005731DA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840C0B" w:rsidRDefault="00840C0B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840C0B" w:rsidRDefault="00840C0B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40C0B" w:rsidRPr="0011275E" w:rsidRDefault="00840C0B" w:rsidP="0011275E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</w:t>
            </w:r>
            <w:r w:rsidRPr="0011275E">
              <w:rPr>
                <w:sz w:val="20"/>
                <w:szCs w:val="20"/>
              </w:rPr>
              <w:t>иденье, опора для ног</w:t>
            </w:r>
          </w:p>
        </w:tc>
      </w:tr>
      <w:tr w:rsidR="00840C0B" w:rsidTr="005731DA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840C0B" w:rsidRDefault="00840C0B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840C0B" w:rsidRDefault="00840C0B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40C0B" w:rsidRPr="0011275E" w:rsidRDefault="00840C0B" w:rsidP="00D4186D">
            <w:pPr>
              <w:snapToGrid w:val="0"/>
              <w:contextualSpacing/>
              <w:rPr>
                <w:sz w:val="20"/>
                <w:szCs w:val="20"/>
              </w:rPr>
            </w:pPr>
            <w:r w:rsidRPr="0011275E">
              <w:rPr>
                <w:sz w:val="20"/>
                <w:szCs w:val="20"/>
              </w:rPr>
              <w:t>Сиденье, опора для ног</w:t>
            </w:r>
            <w:r>
              <w:rPr>
                <w:sz w:val="20"/>
                <w:szCs w:val="20"/>
              </w:rPr>
              <w:t xml:space="preserve"> </w:t>
            </w:r>
            <w:r w:rsidRPr="0011275E">
              <w:rPr>
                <w:sz w:val="20"/>
                <w:szCs w:val="20"/>
              </w:rPr>
              <w:t>должна быть изготовлена из ПНД 3-х слойной</w:t>
            </w:r>
          </w:p>
        </w:tc>
      </w:tr>
      <w:tr w:rsidR="00840C0B" w:rsidTr="005731DA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840C0B" w:rsidRDefault="00840C0B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840C0B" w:rsidRDefault="00840C0B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40C0B" w:rsidRPr="0011275E" w:rsidRDefault="00840C0B" w:rsidP="0011275E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</w:t>
            </w:r>
            <w:r w:rsidRPr="0011275E">
              <w:rPr>
                <w:sz w:val="20"/>
                <w:szCs w:val="20"/>
              </w:rPr>
              <w:t>ерекладина с ручками.</w:t>
            </w:r>
          </w:p>
        </w:tc>
      </w:tr>
      <w:tr w:rsidR="00840C0B" w:rsidTr="005731DA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840C0B" w:rsidRDefault="00840C0B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840C0B" w:rsidRDefault="00840C0B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40C0B" w:rsidRPr="0011275E" w:rsidRDefault="00840C0B" w:rsidP="00840C0B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Перекладина </w:t>
            </w:r>
            <w:r w:rsidRPr="00840C0B">
              <w:rPr>
                <w:sz w:val="20"/>
                <w:szCs w:val="20"/>
              </w:rPr>
              <w:t xml:space="preserve">должна быть изготовлена </w:t>
            </w:r>
            <w:r>
              <w:rPr>
                <w:sz w:val="20"/>
                <w:szCs w:val="20"/>
              </w:rPr>
              <w:t>из трубы диаметром 26,8. Устанавливается между накладками декоративными</w:t>
            </w:r>
            <w:r w:rsidR="008C6626">
              <w:rPr>
                <w:sz w:val="20"/>
                <w:szCs w:val="20"/>
              </w:rPr>
              <w:t xml:space="preserve"> и крепится </w:t>
            </w:r>
            <w:r w:rsidR="00012D96">
              <w:rPr>
                <w:sz w:val="20"/>
                <w:szCs w:val="20"/>
              </w:rPr>
              <w:t xml:space="preserve">к ним </w:t>
            </w:r>
            <w:r w:rsidR="008C6626">
              <w:rPr>
                <w:sz w:val="20"/>
                <w:szCs w:val="20"/>
              </w:rPr>
              <w:t>при помощи болтов</w:t>
            </w:r>
            <w:r>
              <w:rPr>
                <w:sz w:val="20"/>
                <w:szCs w:val="20"/>
              </w:rPr>
              <w:t>. На перекладину устанавливаются две пластиковые эргономичные ручки (для поддержки).</w:t>
            </w:r>
            <w:r w:rsidR="008C6626">
              <w:rPr>
                <w:sz w:val="20"/>
                <w:szCs w:val="20"/>
              </w:rPr>
              <w:t xml:space="preserve"> </w:t>
            </w:r>
            <w:r w:rsidRPr="00840C0B">
              <w:rPr>
                <w:sz w:val="20"/>
                <w:szCs w:val="20"/>
              </w:rPr>
              <w:t>Длина ру</w:t>
            </w:r>
            <w:r w:rsidR="008C6626">
              <w:rPr>
                <w:sz w:val="20"/>
                <w:szCs w:val="20"/>
              </w:rPr>
              <w:t>чек должна быть не менее 130м</w:t>
            </w:r>
            <w:r w:rsidR="00012D96">
              <w:rPr>
                <w:sz w:val="20"/>
                <w:szCs w:val="20"/>
              </w:rPr>
              <w:t>м. Конец ручки должен бы</w:t>
            </w:r>
            <w:r w:rsidR="008C6626">
              <w:rPr>
                <w:sz w:val="20"/>
                <w:szCs w:val="20"/>
              </w:rPr>
              <w:t xml:space="preserve">ть с увеличенным </w:t>
            </w:r>
            <w:r w:rsidRPr="00840C0B">
              <w:rPr>
                <w:sz w:val="20"/>
                <w:szCs w:val="20"/>
              </w:rPr>
              <w:t>диаметр</w:t>
            </w:r>
            <w:r w:rsidR="008C6626">
              <w:rPr>
                <w:sz w:val="20"/>
                <w:szCs w:val="20"/>
              </w:rPr>
              <w:t>ом не менее 45</w:t>
            </w:r>
            <w:r w:rsidRPr="00840C0B">
              <w:rPr>
                <w:sz w:val="20"/>
                <w:szCs w:val="20"/>
              </w:rPr>
              <w:t xml:space="preserve"> мм.</w:t>
            </w:r>
          </w:p>
        </w:tc>
      </w:tr>
      <w:tr w:rsidR="00840C0B" w:rsidTr="005731DA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40C0B" w:rsidRDefault="00840C0B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40C0B" w:rsidRDefault="00840C0B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40C0B" w:rsidRPr="0011275E" w:rsidRDefault="00840C0B" w:rsidP="00D4186D">
            <w:pPr>
              <w:snapToGrid w:val="0"/>
              <w:contextualSpacing/>
              <w:rPr>
                <w:sz w:val="20"/>
                <w:szCs w:val="20"/>
              </w:rPr>
            </w:pPr>
          </w:p>
        </w:tc>
      </w:tr>
    </w:tbl>
    <w:p w:rsidR="00FD00F7" w:rsidRDefault="00FD00F7"/>
    <w:sectPr w:rsidR="00FD00F7" w:rsidSect="00D4186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26B0"/>
    <w:rsid w:val="00006B7F"/>
    <w:rsid w:val="00012D96"/>
    <w:rsid w:val="00051FEC"/>
    <w:rsid w:val="0011275E"/>
    <w:rsid w:val="001550F1"/>
    <w:rsid w:val="001D744C"/>
    <w:rsid w:val="00290C8E"/>
    <w:rsid w:val="00297136"/>
    <w:rsid w:val="002D2076"/>
    <w:rsid w:val="00307287"/>
    <w:rsid w:val="00367BBF"/>
    <w:rsid w:val="00404783"/>
    <w:rsid w:val="0052203C"/>
    <w:rsid w:val="006C1041"/>
    <w:rsid w:val="006F3D6D"/>
    <w:rsid w:val="00840C0B"/>
    <w:rsid w:val="008C6626"/>
    <w:rsid w:val="00A826B0"/>
    <w:rsid w:val="00B31182"/>
    <w:rsid w:val="00B57860"/>
    <w:rsid w:val="00B60488"/>
    <w:rsid w:val="00B74FAB"/>
    <w:rsid w:val="00D4186D"/>
    <w:rsid w:val="00F91827"/>
    <w:rsid w:val="00FA1968"/>
    <w:rsid w:val="00FD00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6B8F502-40F1-46E0-A067-7D007385D7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26B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574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1</Pages>
  <Words>293</Words>
  <Characters>1674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Платонова Светлана Юрьевна</dc:creator>
  <cp:keywords/>
  <dc:description/>
  <cp:lastModifiedBy>Григорьев Александр Орович</cp:lastModifiedBy>
  <cp:revision>18</cp:revision>
  <dcterms:created xsi:type="dcterms:W3CDTF">2018-11-15T10:58:00Z</dcterms:created>
  <dcterms:modified xsi:type="dcterms:W3CDTF">2023-10-11T07:48:00Z</dcterms:modified>
</cp:coreProperties>
</file>